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4E5B" w14:textId="543DB985" w:rsidR="00A96793" w:rsidRPr="00C568A7" w:rsidRDefault="00A96793" w:rsidP="00A96793">
      <w:pPr>
        <w:jc w:val="right"/>
        <w:rPr>
          <w:b/>
          <w:sz w:val="22"/>
          <w:szCs w:val="22"/>
        </w:rPr>
      </w:pPr>
      <w:r w:rsidRPr="00C568A7">
        <w:rPr>
          <w:b/>
          <w:noProof/>
          <w:sz w:val="22"/>
          <w:szCs w:val="22"/>
          <w:lang w:eastAsia="en-GB"/>
        </w:rPr>
        <w:drawing>
          <wp:inline distT="0" distB="0" distL="0" distR="0" wp14:anchorId="0C343890" wp14:editId="369B7163">
            <wp:extent cx="1562100" cy="10953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095375"/>
                    </a:xfrm>
                    <a:prstGeom prst="rect">
                      <a:avLst/>
                    </a:prstGeom>
                  </pic:spPr>
                </pic:pic>
              </a:graphicData>
            </a:graphic>
          </wp:inline>
        </w:drawing>
      </w:r>
    </w:p>
    <w:p w14:paraId="45B6EDCD" w14:textId="3479272A" w:rsidR="00B101DD" w:rsidRPr="00C568A7" w:rsidRDefault="00193082" w:rsidP="00B101DD">
      <w:pPr>
        <w:jc w:val="center"/>
        <w:rPr>
          <w:b/>
          <w:sz w:val="32"/>
          <w:szCs w:val="32"/>
        </w:rPr>
      </w:pPr>
      <w:r w:rsidRPr="00C568A7">
        <w:rPr>
          <w:b/>
          <w:sz w:val="32"/>
          <w:szCs w:val="32"/>
        </w:rPr>
        <w:t xml:space="preserve">QNI </w:t>
      </w:r>
      <w:r w:rsidR="00B101DD" w:rsidRPr="00C568A7">
        <w:rPr>
          <w:b/>
          <w:sz w:val="32"/>
          <w:szCs w:val="32"/>
        </w:rPr>
        <w:t>CONFLICTS OF INTEREST POLICY</w:t>
      </w:r>
    </w:p>
    <w:p w14:paraId="109E6BF1" w14:textId="06C26DD8" w:rsidR="00A96793" w:rsidRPr="00C568A7" w:rsidRDefault="00A96793" w:rsidP="00A96793">
      <w:pPr>
        <w:pStyle w:val="Level1Heading"/>
        <w:rPr>
          <w:rFonts w:ascii="Arial" w:hAnsi="Arial"/>
          <w:sz w:val="22"/>
          <w:szCs w:val="22"/>
        </w:rPr>
      </w:pPr>
      <w:r w:rsidRPr="00C568A7">
        <w:rPr>
          <w:rFonts w:ascii="Arial" w:hAnsi="Arial"/>
          <w:caps w:val="0"/>
          <w:sz w:val="22"/>
          <w:szCs w:val="22"/>
        </w:rPr>
        <w:t>Background</w:t>
      </w:r>
    </w:p>
    <w:p w14:paraId="0FFF0FD4" w14:textId="78BB096D" w:rsidR="00650FF2" w:rsidRPr="00C568A7" w:rsidRDefault="00650FF2" w:rsidP="00B101DD">
      <w:pPr>
        <w:pStyle w:val="Level2Number"/>
        <w:rPr>
          <w:sz w:val="22"/>
          <w:szCs w:val="22"/>
        </w:rPr>
      </w:pPr>
      <w:r w:rsidRPr="00C568A7">
        <w:rPr>
          <w:sz w:val="22"/>
          <w:szCs w:val="22"/>
        </w:rPr>
        <w:t xml:space="preserve">This policy applies to </w:t>
      </w:r>
      <w:r w:rsidR="00A96793" w:rsidRPr="00C568A7">
        <w:rPr>
          <w:sz w:val="22"/>
          <w:szCs w:val="22"/>
        </w:rPr>
        <w:t xml:space="preserve">both the Trustees of the Institute and its senior management team, and it sets out the procedure for </w:t>
      </w:r>
      <w:r w:rsidRPr="00C568A7">
        <w:rPr>
          <w:sz w:val="22"/>
          <w:szCs w:val="22"/>
        </w:rPr>
        <w:t xml:space="preserve">identifying, </w:t>
      </w:r>
      <w:r w:rsidR="008D146D" w:rsidRPr="00C568A7">
        <w:rPr>
          <w:sz w:val="22"/>
          <w:szCs w:val="22"/>
        </w:rPr>
        <w:t>monitoring,</w:t>
      </w:r>
      <w:r w:rsidRPr="00C568A7">
        <w:rPr>
          <w:sz w:val="22"/>
          <w:szCs w:val="22"/>
        </w:rPr>
        <w:t xml:space="preserve"> and managing actual and potential conflicts of interest.</w:t>
      </w:r>
    </w:p>
    <w:p w14:paraId="4377F35B" w14:textId="7B33F56B" w:rsidR="00650FF2" w:rsidRPr="00C568A7" w:rsidRDefault="00A96793" w:rsidP="00B101DD">
      <w:pPr>
        <w:pStyle w:val="Level2Number"/>
        <w:rPr>
          <w:sz w:val="22"/>
          <w:szCs w:val="22"/>
        </w:rPr>
      </w:pPr>
      <w:r w:rsidRPr="00C568A7">
        <w:rPr>
          <w:sz w:val="22"/>
          <w:szCs w:val="22"/>
        </w:rPr>
        <w:t>The Institute’s Terms of Reference for Council and Standing Orders set out 5.5.3 the procedure</w:t>
      </w:r>
      <w:r w:rsidR="00650FF2" w:rsidRPr="00C568A7">
        <w:rPr>
          <w:sz w:val="22"/>
          <w:szCs w:val="22"/>
        </w:rPr>
        <w:t xml:space="preserve"> in relation to conflicts of interest. In addition, the Charity Commission considers it good practice for charity trustees to implement a conflicts of interest policy</w:t>
      </w:r>
      <w:r w:rsidR="00650FF2" w:rsidRPr="00C568A7">
        <w:rPr>
          <w:rStyle w:val="FootnoteReference"/>
          <w:sz w:val="22"/>
          <w:szCs w:val="22"/>
        </w:rPr>
        <w:footnoteReference w:id="1"/>
      </w:r>
      <w:r w:rsidR="00650FF2" w:rsidRPr="00C568A7">
        <w:rPr>
          <w:sz w:val="22"/>
          <w:szCs w:val="22"/>
        </w:rPr>
        <w:t xml:space="preserve">. This policy should be read in conjunction with the </w:t>
      </w:r>
      <w:r w:rsidR="008D146D" w:rsidRPr="00C568A7">
        <w:rPr>
          <w:sz w:val="22"/>
          <w:szCs w:val="22"/>
        </w:rPr>
        <w:t xml:space="preserve">Institute’s Royal Charter, Terms of Reference of Council and Standing Orders all of which </w:t>
      </w:r>
      <w:r w:rsidR="00650FF2" w:rsidRPr="00C568A7">
        <w:rPr>
          <w:sz w:val="22"/>
          <w:szCs w:val="22"/>
        </w:rPr>
        <w:t>take precedence over this policy.</w:t>
      </w:r>
    </w:p>
    <w:p w14:paraId="4CA8337E" w14:textId="4126791B" w:rsidR="00650FF2" w:rsidRPr="00C568A7" w:rsidRDefault="00650FF2" w:rsidP="003B18BC">
      <w:pPr>
        <w:pStyle w:val="Level2Number"/>
        <w:rPr>
          <w:sz w:val="22"/>
          <w:szCs w:val="22"/>
        </w:rPr>
      </w:pPr>
      <w:r w:rsidRPr="00C568A7">
        <w:rPr>
          <w:sz w:val="22"/>
          <w:szCs w:val="22"/>
        </w:rPr>
        <w:t xml:space="preserve">The Trustees have a duty to act in the best interests of the </w:t>
      </w:r>
      <w:r w:rsidR="008D146D" w:rsidRPr="00C568A7">
        <w:rPr>
          <w:sz w:val="22"/>
          <w:szCs w:val="22"/>
        </w:rPr>
        <w:t>Institute</w:t>
      </w:r>
      <w:r w:rsidRPr="00C568A7">
        <w:rPr>
          <w:sz w:val="22"/>
          <w:szCs w:val="22"/>
        </w:rPr>
        <w:t xml:space="preserve">.  </w:t>
      </w:r>
      <w:r w:rsidR="008D146D" w:rsidRPr="00C568A7">
        <w:rPr>
          <w:sz w:val="22"/>
          <w:szCs w:val="22"/>
        </w:rPr>
        <w:t>They</w:t>
      </w:r>
      <w:r w:rsidRPr="00C568A7">
        <w:rPr>
          <w:sz w:val="22"/>
          <w:szCs w:val="22"/>
        </w:rPr>
        <w:t xml:space="preserve"> must not place themselves in a position where they have, or may have, a direct or indirect interest that conflicts with their duties as trustee and must </w:t>
      </w:r>
      <w:r w:rsidR="00421F35" w:rsidRPr="00C568A7">
        <w:rPr>
          <w:sz w:val="22"/>
          <w:szCs w:val="22"/>
        </w:rPr>
        <w:t>not benefit</w:t>
      </w:r>
      <w:r w:rsidRPr="00C568A7">
        <w:rPr>
          <w:sz w:val="22"/>
          <w:szCs w:val="22"/>
        </w:rPr>
        <w:t xml:space="preserve"> from their position as trustee. </w:t>
      </w:r>
    </w:p>
    <w:p w14:paraId="45EE6228" w14:textId="0458B6E0" w:rsidR="00B101DD" w:rsidRPr="00C568A7" w:rsidRDefault="00B101DD" w:rsidP="00B101DD">
      <w:pPr>
        <w:pStyle w:val="Level2Number"/>
        <w:rPr>
          <w:sz w:val="22"/>
          <w:szCs w:val="22"/>
        </w:rPr>
      </w:pPr>
      <w:r w:rsidRPr="00C568A7">
        <w:rPr>
          <w:sz w:val="22"/>
          <w:szCs w:val="22"/>
        </w:rPr>
        <w:t>The</w:t>
      </w:r>
      <w:r w:rsidR="00650FF2" w:rsidRPr="00C568A7">
        <w:rPr>
          <w:sz w:val="22"/>
          <w:szCs w:val="22"/>
        </w:rPr>
        <w:t xml:space="preserve"> T</w:t>
      </w:r>
      <w:r w:rsidRPr="00C568A7">
        <w:rPr>
          <w:sz w:val="22"/>
          <w:szCs w:val="22"/>
        </w:rPr>
        <w:t xml:space="preserve">rustees should </w:t>
      </w:r>
      <w:r w:rsidR="00650FF2" w:rsidRPr="00C568A7">
        <w:rPr>
          <w:sz w:val="22"/>
          <w:szCs w:val="22"/>
        </w:rPr>
        <w:t xml:space="preserve">therefore </w:t>
      </w:r>
      <w:r w:rsidRPr="00C568A7">
        <w:rPr>
          <w:sz w:val="22"/>
          <w:szCs w:val="22"/>
        </w:rPr>
        <w:t xml:space="preserve">not be involved in, or in any way influence, decisions where their personal interests and those of the Charity conflict or might conflict. </w:t>
      </w:r>
      <w:r w:rsidR="008D146D" w:rsidRPr="00C568A7">
        <w:rPr>
          <w:sz w:val="22"/>
          <w:szCs w:val="22"/>
        </w:rPr>
        <w:t>This may include the interests of a family member.</w:t>
      </w:r>
    </w:p>
    <w:p w14:paraId="653883FA" w14:textId="77777777" w:rsidR="00B101DD" w:rsidRPr="00C568A7" w:rsidRDefault="00B101DD" w:rsidP="00B101DD">
      <w:pPr>
        <w:pStyle w:val="Level2Number"/>
        <w:rPr>
          <w:sz w:val="22"/>
          <w:szCs w:val="22"/>
        </w:rPr>
      </w:pPr>
      <w:r w:rsidRPr="00C568A7">
        <w:rPr>
          <w:sz w:val="22"/>
          <w:szCs w:val="22"/>
        </w:rPr>
        <w:t>All Trustees shall be asked to sign a Conflicts of Interest Statement upon their appointment (as set out in Appendix 1) and will be expected to update this Statement as and when required, but at least on an annual basis.</w:t>
      </w:r>
    </w:p>
    <w:p w14:paraId="442BF9CB" w14:textId="7242E43F" w:rsidR="00B101DD" w:rsidRPr="00C568A7" w:rsidRDefault="008D146D" w:rsidP="00B101DD">
      <w:pPr>
        <w:pStyle w:val="Level1Heading"/>
        <w:rPr>
          <w:rFonts w:ascii="Arial" w:hAnsi="Arial"/>
          <w:sz w:val="22"/>
          <w:szCs w:val="22"/>
        </w:rPr>
      </w:pPr>
      <w:r w:rsidRPr="00C568A7">
        <w:rPr>
          <w:rFonts w:ascii="Arial" w:hAnsi="Arial"/>
          <w:caps w:val="0"/>
          <w:sz w:val="22"/>
          <w:szCs w:val="22"/>
        </w:rPr>
        <w:t>Declaring Conflicts</w:t>
      </w:r>
    </w:p>
    <w:p w14:paraId="5E8F2575" w14:textId="7E5C5426" w:rsidR="00900563" w:rsidRPr="00C568A7" w:rsidRDefault="008D146D" w:rsidP="00900563">
      <w:pPr>
        <w:pStyle w:val="Level2Number"/>
        <w:rPr>
          <w:sz w:val="22"/>
          <w:szCs w:val="22"/>
        </w:rPr>
      </w:pPr>
      <w:r w:rsidRPr="00C568A7">
        <w:rPr>
          <w:sz w:val="22"/>
          <w:szCs w:val="22"/>
        </w:rPr>
        <w:t>While t</w:t>
      </w:r>
      <w:r w:rsidR="00900563" w:rsidRPr="00C568A7">
        <w:rPr>
          <w:sz w:val="22"/>
          <w:szCs w:val="22"/>
        </w:rPr>
        <w:t xml:space="preserve">rustees are asked to declare </w:t>
      </w:r>
      <w:r w:rsidR="00FB1E89" w:rsidRPr="00C568A7">
        <w:rPr>
          <w:sz w:val="22"/>
          <w:szCs w:val="22"/>
        </w:rPr>
        <w:t>their interests to the Charity on appointment as a Trustee</w:t>
      </w:r>
      <w:r w:rsidRPr="00C568A7">
        <w:rPr>
          <w:sz w:val="22"/>
          <w:szCs w:val="22"/>
        </w:rPr>
        <w:t xml:space="preserve"> and at least annually they are also expected to declare any such actual or potential conflict for </w:t>
      </w:r>
      <w:proofErr w:type="gramStart"/>
      <w:r w:rsidRPr="00C568A7">
        <w:rPr>
          <w:sz w:val="22"/>
          <w:szCs w:val="22"/>
        </w:rPr>
        <w:t>each and every</w:t>
      </w:r>
      <w:proofErr w:type="gramEnd"/>
      <w:r w:rsidRPr="00C568A7">
        <w:rPr>
          <w:sz w:val="22"/>
          <w:szCs w:val="22"/>
        </w:rPr>
        <w:t xml:space="preserve"> agenda item where a conflict may occur.</w:t>
      </w:r>
    </w:p>
    <w:p w14:paraId="349CD4D8" w14:textId="348FEA10" w:rsidR="00900563" w:rsidRPr="00C568A7" w:rsidRDefault="00900563" w:rsidP="00900563">
      <w:pPr>
        <w:pStyle w:val="Level2Number"/>
        <w:rPr>
          <w:sz w:val="22"/>
          <w:szCs w:val="22"/>
        </w:rPr>
      </w:pPr>
      <w:r w:rsidRPr="00C568A7">
        <w:rPr>
          <w:sz w:val="22"/>
          <w:szCs w:val="22"/>
        </w:rPr>
        <w:t xml:space="preserve">Trustees </w:t>
      </w:r>
      <w:r w:rsidR="008D146D" w:rsidRPr="00C568A7">
        <w:rPr>
          <w:sz w:val="22"/>
          <w:szCs w:val="22"/>
        </w:rPr>
        <w:t xml:space="preserve">are </w:t>
      </w:r>
      <w:r w:rsidR="00FB1E89" w:rsidRPr="00C568A7">
        <w:rPr>
          <w:sz w:val="22"/>
          <w:szCs w:val="22"/>
        </w:rPr>
        <w:t>invited by the Chair to declare any</w:t>
      </w:r>
      <w:r w:rsidRPr="00C568A7">
        <w:rPr>
          <w:sz w:val="22"/>
          <w:szCs w:val="22"/>
        </w:rPr>
        <w:t xml:space="preserve"> </w:t>
      </w:r>
      <w:r w:rsidR="00FB1E89" w:rsidRPr="00C568A7">
        <w:rPr>
          <w:sz w:val="22"/>
          <w:szCs w:val="22"/>
        </w:rPr>
        <w:t>conflicts</w:t>
      </w:r>
      <w:r w:rsidRPr="00C568A7">
        <w:rPr>
          <w:sz w:val="22"/>
          <w:szCs w:val="22"/>
        </w:rPr>
        <w:t xml:space="preserve"> at the start of </w:t>
      </w:r>
      <w:r w:rsidR="00FB1E89" w:rsidRPr="00C568A7">
        <w:rPr>
          <w:sz w:val="22"/>
          <w:szCs w:val="22"/>
        </w:rPr>
        <w:t>each Trustees'</w:t>
      </w:r>
      <w:r w:rsidRPr="00C568A7">
        <w:rPr>
          <w:sz w:val="22"/>
          <w:szCs w:val="22"/>
        </w:rPr>
        <w:t xml:space="preserve"> meeting</w:t>
      </w:r>
      <w:r w:rsidR="00FB1E89" w:rsidRPr="00C568A7">
        <w:rPr>
          <w:sz w:val="22"/>
          <w:szCs w:val="22"/>
        </w:rPr>
        <w:t>. A Trustee should declare their conflict at this stage</w:t>
      </w:r>
      <w:r w:rsidRPr="00C568A7">
        <w:rPr>
          <w:sz w:val="22"/>
          <w:szCs w:val="22"/>
        </w:rPr>
        <w:t xml:space="preserve"> where possible or at the beginning of the </w:t>
      </w:r>
      <w:r w:rsidR="00FB1E89" w:rsidRPr="00C568A7">
        <w:rPr>
          <w:sz w:val="22"/>
          <w:szCs w:val="22"/>
        </w:rPr>
        <w:t xml:space="preserve">relevant </w:t>
      </w:r>
      <w:r w:rsidRPr="00C568A7">
        <w:rPr>
          <w:sz w:val="22"/>
          <w:szCs w:val="22"/>
        </w:rPr>
        <w:t>item of business</w:t>
      </w:r>
      <w:r w:rsidR="00BB03FC" w:rsidRPr="00C568A7">
        <w:rPr>
          <w:sz w:val="22"/>
          <w:szCs w:val="22"/>
        </w:rPr>
        <w:t>.</w:t>
      </w:r>
    </w:p>
    <w:p w14:paraId="7F9E260D" w14:textId="182478F3" w:rsidR="00900563" w:rsidRPr="00C568A7" w:rsidRDefault="00900563" w:rsidP="00900563">
      <w:pPr>
        <w:pStyle w:val="Level2Number"/>
        <w:rPr>
          <w:sz w:val="22"/>
          <w:szCs w:val="22"/>
        </w:rPr>
      </w:pPr>
      <w:r w:rsidRPr="00C568A7">
        <w:rPr>
          <w:sz w:val="22"/>
          <w:szCs w:val="22"/>
        </w:rPr>
        <w:t xml:space="preserve">The conflicted Trustee must </w:t>
      </w:r>
      <w:r w:rsidR="00FB1E89" w:rsidRPr="00C568A7">
        <w:rPr>
          <w:sz w:val="22"/>
          <w:szCs w:val="22"/>
        </w:rPr>
        <w:t xml:space="preserve">generally </w:t>
      </w:r>
      <w:r w:rsidRPr="00C568A7">
        <w:rPr>
          <w:sz w:val="22"/>
          <w:szCs w:val="22"/>
        </w:rPr>
        <w:t xml:space="preserve">withdraw from any subsequent discussion on the matter and </w:t>
      </w:r>
      <w:r w:rsidR="00BB03FC" w:rsidRPr="00C568A7">
        <w:rPr>
          <w:sz w:val="22"/>
          <w:szCs w:val="22"/>
        </w:rPr>
        <w:t xml:space="preserve">generally </w:t>
      </w:r>
      <w:r w:rsidRPr="00C568A7">
        <w:rPr>
          <w:sz w:val="22"/>
          <w:szCs w:val="22"/>
        </w:rPr>
        <w:t xml:space="preserve">shall not be permitted to vote (see </w:t>
      </w:r>
      <w:r w:rsidR="00BB03FC" w:rsidRPr="00C568A7">
        <w:rPr>
          <w:sz w:val="22"/>
          <w:szCs w:val="22"/>
        </w:rPr>
        <w:t xml:space="preserve">paragraph </w:t>
      </w:r>
      <w:r w:rsidR="00FB1E89" w:rsidRPr="00C568A7">
        <w:rPr>
          <w:sz w:val="22"/>
          <w:szCs w:val="22"/>
        </w:rPr>
        <w:fldChar w:fldCharType="begin"/>
      </w:r>
      <w:r w:rsidR="00FB1E89" w:rsidRPr="00C568A7">
        <w:rPr>
          <w:sz w:val="22"/>
          <w:szCs w:val="22"/>
        </w:rPr>
        <w:instrText xml:space="preserve"> REF _Ref20818518 \n \h </w:instrText>
      </w:r>
      <w:r w:rsidR="00A96793" w:rsidRPr="00C568A7">
        <w:rPr>
          <w:sz w:val="22"/>
          <w:szCs w:val="22"/>
        </w:rPr>
        <w:instrText xml:space="preserve"> \* MERGEFORMAT </w:instrText>
      </w:r>
      <w:r w:rsidR="00FB1E89" w:rsidRPr="00C568A7">
        <w:rPr>
          <w:sz w:val="22"/>
          <w:szCs w:val="22"/>
        </w:rPr>
      </w:r>
      <w:r w:rsidR="00FB1E89" w:rsidRPr="00C568A7">
        <w:rPr>
          <w:sz w:val="22"/>
          <w:szCs w:val="22"/>
        </w:rPr>
        <w:fldChar w:fldCharType="separate"/>
      </w:r>
      <w:r w:rsidR="00FB1E89" w:rsidRPr="00C568A7">
        <w:rPr>
          <w:sz w:val="22"/>
          <w:szCs w:val="22"/>
        </w:rPr>
        <w:t>3</w:t>
      </w:r>
      <w:r w:rsidR="00FB1E89" w:rsidRPr="00C568A7">
        <w:rPr>
          <w:sz w:val="22"/>
          <w:szCs w:val="22"/>
        </w:rPr>
        <w:fldChar w:fldCharType="end"/>
      </w:r>
      <w:r w:rsidR="00BB03FC" w:rsidRPr="00C568A7">
        <w:rPr>
          <w:sz w:val="22"/>
          <w:szCs w:val="22"/>
        </w:rPr>
        <w:t xml:space="preserve"> </w:t>
      </w:r>
      <w:r w:rsidRPr="00C568A7">
        <w:rPr>
          <w:sz w:val="22"/>
          <w:szCs w:val="22"/>
        </w:rPr>
        <w:t xml:space="preserve">below). </w:t>
      </w:r>
    </w:p>
    <w:p w14:paraId="7126BAC7" w14:textId="212E9394" w:rsidR="00900563" w:rsidRPr="00C568A7" w:rsidRDefault="00900563" w:rsidP="00900563">
      <w:pPr>
        <w:pStyle w:val="Level2Number"/>
        <w:rPr>
          <w:sz w:val="22"/>
          <w:szCs w:val="22"/>
        </w:rPr>
      </w:pPr>
      <w:r w:rsidRPr="00C568A7">
        <w:rPr>
          <w:sz w:val="22"/>
          <w:szCs w:val="22"/>
        </w:rPr>
        <w:t xml:space="preserve">If there is any doubt as to </w:t>
      </w:r>
      <w:proofErr w:type="gramStart"/>
      <w:r w:rsidRPr="00C568A7">
        <w:rPr>
          <w:sz w:val="22"/>
          <w:szCs w:val="22"/>
        </w:rPr>
        <w:t>whether or not</w:t>
      </w:r>
      <w:proofErr w:type="gramEnd"/>
      <w:r w:rsidRPr="00C568A7">
        <w:rPr>
          <w:sz w:val="22"/>
          <w:szCs w:val="22"/>
        </w:rPr>
        <w:t xml:space="preserve"> a conflict exists, this should be raised with the Chair of the meeting whose decision shall be final</w:t>
      </w:r>
      <w:r w:rsidR="00E67614" w:rsidRPr="00C568A7">
        <w:rPr>
          <w:sz w:val="22"/>
          <w:szCs w:val="22"/>
        </w:rPr>
        <w:t xml:space="preserve">, having regard to relevant law and guidance, the </w:t>
      </w:r>
      <w:r w:rsidR="008D146D" w:rsidRPr="00C568A7">
        <w:rPr>
          <w:sz w:val="22"/>
          <w:szCs w:val="22"/>
        </w:rPr>
        <w:t>Institute’s Terms of Reference for Council an</w:t>
      </w:r>
      <w:r w:rsidR="00E67614" w:rsidRPr="00C568A7">
        <w:rPr>
          <w:sz w:val="22"/>
          <w:szCs w:val="22"/>
        </w:rPr>
        <w:t>d this policy</w:t>
      </w:r>
      <w:r w:rsidRPr="00C568A7">
        <w:rPr>
          <w:sz w:val="22"/>
          <w:szCs w:val="22"/>
        </w:rPr>
        <w:t xml:space="preserve">. </w:t>
      </w:r>
    </w:p>
    <w:p w14:paraId="661AB0C4" w14:textId="5F8F9F27" w:rsidR="00B101DD" w:rsidRPr="00C568A7" w:rsidRDefault="003D2DDA" w:rsidP="00900563">
      <w:pPr>
        <w:pStyle w:val="Level2Number"/>
        <w:rPr>
          <w:sz w:val="22"/>
          <w:szCs w:val="22"/>
        </w:rPr>
      </w:pPr>
      <w:r w:rsidRPr="00C568A7">
        <w:rPr>
          <w:sz w:val="22"/>
          <w:szCs w:val="22"/>
        </w:rPr>
        <w:lastRenderedPageBreak/>
        <w:t xml:space="preserve">In </w:t>
      </w:r>
      <w:r w:rsidR="008D146D" w:rsidRPr="00C568A7">
        <w:rPr>
          <w:sz w:val="22"/>
          <w:szCs w:val="22"/>
        </w:rPr>
        <w:t>exceptional</w:t>
      </w:r>
      <w:r w:rsidRPr="00C568A7">
        <w:rPr>
          <w:sz w:val="22"/>
          <w:szCs w:val="22"/>
        </w:rPr>
        <w:t xml:space="preserve"> circumstances </w:t>
      </w:r>
      <w:r w:rsidR="00900563" w:rsidRPr="00C568A7">
        <w:rPr>
          <w:sz w:val="22"/>
          <w:szCs w:val="22"/>
        </w:rPr>
        <w:t>it may be decided upon at a meeting of the Trustees at the relevant time that th</w:t>
      </w:r>
      <w:r w:rsidR="004A3168" w:rsidRPr="00C568A7">
        <w:rPr>
          <w:sz w:val="22"/>
          <w:szCs w:val="22"/>
        </w:rPr>
        <w:t>e relevant</w:t>
      </w:r>
      <w:r w:rsidR="00900563" w:rsidRPr="00C568A7">
        <w:rPr>
          <w:sz w:val="22"/>
          <w:szCs w:val="22"/>
        </w:rPr>
        <w:t xml:space="preserve"> individual is not required to withdraw from the discussion and may also be permitted to vote.</w:t>
      </w:r>
      <w:r w:rsidRPr="00C568A7">
        <w:rPr>
          <w:sz w:val="22"/>
          <w:szCs w:val="22"/>
        </w:rPr>
        <w:t xml:space="preserve"> </w:t>
      </w:r>
    </w:p>
    <w:p w14:paraId="28FC4F1C" w14:textId="6EE4BD9D" w:rsidR="00B101DD" w:rsidRPr="00C568A7" w:rsidRDefault="004D745A" w:rsidP="00B101DD">
      <w:pPr>
        <w:pStyle w:val="Level1Heading"/>
        <w:rPr>
          <w:rFonts w:ascii="Arial" w:hAnsi="Arial"/>
          <w:caps w:val="0"/>
          <w:sz w:val="22"/>
          <w:szCs w:val="22"/>
        </w:rPr>
      </w:pPr>
      <w:bookmarkStart w:id="0" w:name="_Ref20818518"/>
      <w:r w:rsidRPr="00C568A7">
        <w:rPr>
          <w:rFonts w:ascii="Arial" w:hAnsi="Arial"/>
          <w:caps w:val="0"/>
          <w:sz w:val="22"/>
          <w:szCs w:val="22"/>
        </w:rPr>
        <w:t>D</w:t>
      </w:r>
      <w:r w:rsidR="00B101DD" w:rsidRPr="00C568A7">
        <w:rPr>
          <w:rFonts w:ascii="Arial" w:hAnsi="Arial"/>
          <w:caps w:val="0"/>
          <w:sz w:val="22"/>
          <w:szCs w:val="22"/>
        </w:rPr>
        <w:t xml:space="preserve">ecisions taken where a </w:t>
      </w:r>
      <w:r w:rsidRPr="00C568A7">
        <w:rPr>
          <w:rFonts w:ascii="Arial" w:hAnsi="Arial"/>
          <w:caps w:val="0"/>
          <w:sz w:val="22"/>
          <w:szCs w:val="22"/>
        </w:rPr>
        <w:t>T</w:t>
      </w:r>
      <w:r w:rsidR="00B101DD" w:rsidRPr="00C568A7">
        <w:rPr>
          <w:rFonts w:ascii="Arial" w:hAnsi="Arial"/>
          <w:caps w:val="0"/>
          <w:sz w:val="22"/>
          <w:szCs w:val="22"/>
        </w:rPr>
        <w:t xml:space="preserve">rustee has an </w:t>
      </w:r>
      <w:proofErr w:type="gramStart"/>
      <w:r w:rsidRPr="00C568A7">
        <w:rPr>
          <w:rFonts w:ascii="Arial" w:hAnsi="Arial"/>
          <w:caps w:val="0"/>
          <w:sz w:val="22"/>
          <w:szCs w:val="22"/>
        </w:rPr>
        <w:t>I</w:t>
      </w:r>
      <w:r w:rsidR="00B101DD" w:rsidRPr="00C568A7">
        <w:rPr>
          <w:rFonts w:ascii="Arial" w:hAnsi="Arial"/>
          <w:caps w:val="0"/>
          <w:sz w:val="22"/>
          <w:szCs w:val="22"/>
        </w:rPr>
        <w:t>nterest</w:t>
      </w:r>
      <w:bookmarkEnd w:id="0"/>
      <w:proofErr w:type="gramEnd"/>
    </w:p>
    <w:p w14:paraId="03BEA77E" w14:textId="30F68E5D" w:rsidR="00D96F48" w:rsidRPr="00C568A7" w:rsidRDefault="004A3168" w:rsidP="00900563">
      <w:pPr>
        <w:pStyle w:val="Level2Number"/>
        <w:rPr>
          <w:sz w:val="22"/>
          <w:szCs w:val="22"/>
        </w:rPr>
      </w:pPr>
      <w:bookmarkStart w:id="1" w:name="_Ref20818061"/>
      <w:r w:rsidRPr="00C568A7">
        <w:rPr>
          <w:sz w:val="22"/>
          <w:szCs w:val="22"/>
        </w:rPr>
        <w:t xml:space="preserve">Where </w:t>
      </w:r>
      <w:r w:rsidR="00900563" w:rsidRPr="00C568A7">
        <w:rPr>
          <w:sz w:val="22"/>
          <w:szCs w:val="22"/>
        </w:rPr>
        <w:t xml:space="preserve">the Trustee </w:t>
      </w:r>
      <w:proofErr w:type="gramStart"/>
      <w:r w:rsidR="00900563" w:rsidRPr="00C568A7">
        <w:rPr>
          <w:sz w:val="22"/>
          <w:szCs w:val="22"/>
        </w:rPr>
        <w:t>hav</w:t>
      </w:r>
      <w:r w:rsidRPr="00C568A7">
        <w:rPr>
          <w:sz w:val="22"/>
          <w:szCs w:val="22"/>
        </w:rPr>
        <w:t>e to</w:t>
      </w:r>
      <w:proofErr w:type="gramEnd"/>
      <w:r w:rsidRPr="00C568A7">
        <w:rPr>
          <w:sz w:val="22"/>
          <w:szCs w:val="22"/>
        </w:rPr>
        <w:t xml:space="preserve"> make a decision on</w:t>
      </w:r>
      <w:r w:rsidR="00900563" w:rsidRPr="00C568A7">
        <w:rPr>
          <w:sz w:val="22"/>
          <w:szCs w:val="22"/>
        </w:rPr>
        <w:t xml:space="preserve"> a question in which an individual Trustee</w:t>
      </w:r>
      <w:r w:rsidRPr="00C568A7">
        <w:rPr>
          <w:sz w:val="22"/>
          <w:szCs w:val="22"/>
        </w:rPr>
        <w:t xml:space="preserve"> or Trustees</w:t>
      </w:r>
      <w:r w:rsidR="00900563" w:rsidRPr="00C568A7">
        <w:rPr>
          <w:sz w:val="22"/>
          <w:szCs w:val="22"/>
        </w:rPr>
        <w:t xml:space="preserve"> has </w:t>
      </w:r>
      <w:r w:rsidRPr="00C568A7">
        <w:rPr>
          <w:sz w:val="22"/>
          <w:szCs w:val="22"/>
        </w:rPr>
        <w:t xml:space="preserve">or have </w:t>
      </w:r>
      <w:r w:rsidR="00900563" w:rsidRPr="00C568A7">
        <w:rPr>
          <w:sz w:val="22"/>
          <w:szCs w:val="22"/>
        </w:rPr>
        <w:t xml:space="preserve">an interest, </w:t>
      </w:r>
      <w:r w:rsidR="0058251D" w:rsidRPr="00C568A7">
        <w:rPr>
          <w:sz w:val="22"/>
          <w:szCs w:val="22"/>
        </w:rPr>
        <w:t xml:space="preserve">subject to </w:t>
      </w:r>
      <w:r w:rsidR="00D96F48" w:rsidRPr="00C568A7">
        <w:rPr>
          <w:sz w:val="22"/>
          <w:szCs w:val="22"/>
        </w:rPr>
        <w:t xml:space="preserve">paragraph </w:t>
      </w:r>
      <w:r w:rsidR="00D96F48" w:rsidRPr="00C568A7">
        <w:rPr>
          <w:sz w:val="22"/>
          <w:szCs w:val="22"/>
        </w:rPr>
        <w:fldChar w:fldCharType="begin"/>
      </w:r>
      <w:r w:rsidR="00D96F48" w:rsidRPr="00C568A7">
        <w:rPr>
          <w:sz w:val="22"/>
          <w:szCs w:val="22"/>
        </w:rPr>
        <w:instrText xml:space="preserve"> REF _Ref20820600 \n \h </w:instrText>
      </w:r>
      <w:r w:rsidR="00A96793" w:rsidRPr="00C568A7">
        <w:rPr>
          <w:sz w:val="22"/>
          <w:szCs w:val="22"/>
        </w:rPr>
        <w:instrText xml:space="preserve"> \* MERGEFORMAT </w:instrText>
      </w:r>
      <w:r w:rsidR="00D96F48" w:rsidRPr="00C568A7">
        <w:rPr>
          <w:sz w:val="22"/>
          <w:szCs w:val="22"/>
        </w:rPr>
      </w:r>
      <w:r w:rsidR="00D96F48" w:rsidRPr="00C568A7">
        <w:rPr>
          <w:sz w:val="22"/>
          <w:szCs w:val="22"/>
        </w:rPr>
        <w:fldChar w:fldCharType="separate"/>
      </w:r>
      <w:r w:rsidR="00D96F48" w:rsidRPr="00C568A7">
        <w:rPr>
          <w:sz w:val="22"/>
          <w:szCs w:val="22"/>
        </w:rPr>
        <w:t>3.2</w:t>
      </w:r>
      <w:r w:rsidR="00D96F48" w:rsidRPr="00C568A7">
        <w:rPr>
          <w:sz w:val="22"/>
          <w:szCs w:val="22"/>
        </w:rPr>
        <w:fldChar w:fldCharType="end"/>
      </w:r>
      <w:r w:rsidR="00D96F48" w:rsidRPr="00C568A7">
        <w:rPr>
          <w:sz w:val="22"/>
          <w:szCs w:val="22"/>
        </w:rPr>
        <w:t xml:space="preserve"> </w:t>
      </w:r>
      <w:r w:rsidR="00900563" w:rsidRPr="00C568A7">
        <w:rPr>
          <w:sz w:val="22"/>
          <w:szCs w:val="22"/>
        </w:rPr>
        <w:t>the interested Trustee</w:t>
      </w:r>
      <w:r w:rsidRPr="00C568A7">
        <w:rPr>
          <w:sz w:val="22"/>
          <w:szCs w:val="22"/>
        </w:rPr>
        <w:t>(s)</w:t>
      </w:r>
      <w:r w:rsidR="00900563" w:rsidRPr="00C568A7">
        <w:rPr>
          <w:sz w:val="22"/>
          <w:szCs w:val="22"/>
        </w:rPr>
        <w:t xml:space="preserve"> shall</w:t>
      </w:r>
      <w:r w:rsidR="00D96F48" w:rsidRPr="00C568A7">
        <w:rPr>
          <w:sz w:val="22"/>
          <w:szCs w:val="22"/>
        </w:rPr>
        <w:t>:</w:t>
      </w:r>
    </w:p>
    <w:p w14:paraId="571023C2" w14:textId="75F7F12A" w:rsidR="00D96F48" w:rsidRPr="00C568A7" w:rsidRDefault="00D96F48" w:rsidP="00D96F48">
      <w:pPr>
        <w:pStyle w:val="Level3Number"/>
        <w:rPr>
          <w:sz w:val="22"/>
          <w:szCs w:val="22"/>
        </w:rPr>
      </w:pPr>
      <w:r w:rsidRPr="00C568A7">
        <w:rPr>
          <w:sz w:val="22"/>
          <w:szCs w:val="22"/>
        </w:rPr>
        <w:t xml:space="preserve">be absent from the meeting for that item unless expressly invited to remain by the </w:t>
      </w:r>
      <w:r w:rsidR="004D745A" w:rsidRPr="00C568A7">
        <w:rPr>
          <w:sz w:val="22"/>
          <w:szCs w:val="22"/>
        </w:rPr>
        <w:t>Chair</w:t>
      </w:r>
      <w:r w:rsidRPr="00C568A7">
        <w:rPr>
          <w:sz w:val="22"/>
          <w:szCs w:val="22"/>
        </w:rPr>
        <w:t>; and</w:t>
      </w:r>
    </w:p>
    <w:p w14:paraId="56C8B794" w14:textId="789CBF51" w:rsidR="00900563" w:rsidRPr="00C568A7" w:rsidRDefault="00900563" w:rsidP="00D96F48">
      <w:pPr>
        <w:pStyle w:val="Level3Number"/>
        <w:rPr>
          <w:sz w:val="22"/>
          <w:szCs w:val="22"/>
        </w:rPr>
      </w:pPr>
      <w:r w:rsidRPr="00C568A7">
        <w:rPr>
          <w:sz w:val="22"/>
          <w:szCs w:val="22"/>
        </w:rPr>
        <w:t xml:space="preserve">not vote and </w:t>
      </w:r>
      <w:r w:rsidR="00D96F48" w:rsidRPr="00C568A7">
        <w:rPr>
          <w:sz w:val="22"/>
          <w:szCs w:val="22"/>
        </w:rPr>
        <w:t>n</w:t>
      </w:r>
      <w:r w:rsidRPr="00C568A7">
        <w:rPr>
          <w:sz w:val="22"/>
          <w:szCs w:val="22"/>
        </w:rPr>
        <w:t xml:space="preserve">ot be counted in the quorum for the </w:t>
      </w:r>
      <w:r w:rsidR="00D96F48" w:rsidRPr="00C568A7">
        <w:rPr>
          <w:sz w:val="22"/>
          <w:szCs w:val="22"/>
        </w:rPr>
        <w:t>purposes of making that decision</w:t>
      </w:r>
      <w:r w:rsidRPr="00C568A7">
        <w:rPr>
          <w:sz w:val="22"/>
          <w:szCs w:val="22"/>
        </w:rPr>
        <w:t>.</w:t>
      </w:r>
      <w:bookmarkEnd w:id="1"/>
    </w:p>
    <w:p w14:paraId="20D801EB" w14:textId="1CE8B426" w:rsidR="0058251D" w:rsidRPr="00C568A7" w:rsidRDefault="00D96F48" w:rsidP="00900563">
      <w:pPr>
        <w:pStyle w:val="Level2Number"/>
        <w:rPr>
          <w:sz w:val="22"/>
          <w:szCs w:val="22"/>
        </w:rPr>
      </w:pPr>
      <w:bookmarkStart w:id="2" w:name="_Ref20820600"/>
      <w:r w:rsidRPr="00C568A7">
        <w:rPr>
          <w:sz w:val="22"/>
          <w:szCs w:val="22"/>
        </w:rPr>
        <w:t>There are certain circumstances in which a Trustee's conflict may be authorised by the remaining Trustees</w:t>
      </w:r>
      <w:r w:rsidR="004D745A" w:rsidRPr="00C568A7">
        <w:rPr>
          <w:sz w:val="22"/>
          <w:szCs w:val="22"/>
        </w:rPr>
        <w:t>.</w:t>
      </w:r>
      <w:r w:rsidRPr="00C568A7">
        <w:rPr>
          <w:sz w:val="22"/>
          <w:szCs w:val="22"/>
        </w:rPr>
        <w:t xml:space="preserve"> These circumstances will vary depending on the type of conflict that exists. Different types of conflict are set out below. </w:t>
      </w:r>
    </w:p>
    <w:p w14:paraId="3CC8A954" w14:textId="76777E33" w:rsidR="00EF49D0" w:rsidRPr="00C568A7" w:rsidRDefault="00A10517" w:rsidP="004D745A">
      <w:pPr>
        <w:pStyle w:val="Level2Number"/>
        <w:rPr>
          <w:sz w:val="22"/>
          <w:szCs w:val="22"/>
        </w:rPr>
      </w:pPr>
      <w:r w:rsidRPr="00C568A7">
        <w:rPr>
          <w:sz w:val="22"/>
          <w:szCs w:val="22"/>
        </w:rPr>
        <w:t xml:space="preserve">Where a Trustee has a financial or non-financial interest in a proposed transaction of the </w:t>
      </w:r>
      <w:r w:rsidR="004D745A" w:rsidRPr="00C568A7">
        <w:rPr>
          <w:sz w:val="22"/>
          <w:szCs w:val="22"/>
        </w:rPr>
        <w:t>Institute</w:t>
      </w:r>
      <w:r w:rsidRPr="00C568A7">
        <w:rPr>
          <w:sz w:val="22"/>
          <w:szCs w:val="22"/>
        </w:rPr>
        <w:t xml:space="preserve"> (as detailed in paragraphs </w:t>
      </w:r>
      <w:r w:rsidRPr="00C568A7">
        <w:rPr>
          <w:sz w:val="22"/>
          <w:szCs w:val="22"/>
        </w:rPr>
        <w:fldChar w:fldCharType="begin"/>
      </w:r>
      <w:r w:rsidRPr="00C568A7">
        <w:rPr>
          <w:sz w:val="22"/>
          <w:szCs w:val="22"/>
        </w:rPr>
        <w:instrText xml:space="preserve"> REF _Ref20821107 \n \h </w:instrText>
      </w:r>
      <w:r w:rsidR="00A96793" w:rsidRPr="00C568A7">
        <w:rPr>
          <w:sz w:val="22"/>
          <w:szCs w:val="22"/>
        </w:rPr>
        <w:instrText xml:space="preserve"> \* MERGEFORMAT </w:instrText>
      </w:r>
      <w:r w:rsidRPr="00C568A7">
        <w:rPr>
          <w:sz w:val="22"/>
          <w:szCs w:val="22"/>
        </w:rPr>
      </w:r>
      <w:r w:rsidRPr="00C568A7">
        <w:rPr>
          <w:sz w:val="22"/>
          <w:szCs w:val="22"/>
        </w:rPr>
        <w:fldChar w:fldCharType="separate"/>
      </w:r>
      <w:r w:rsidRPr="00C568A7">
        <w:rPr>
          <w:sz w:val="22"/>
          <w:szCs w:val="22"/>
        </w:rPr>
        <w:t>5</w:t>
      </w:r>
      <w:r w:rsidRPr="00C568A7">
        <w:rPr>
          <w:sz w:val="22"/>
          <w:szCs w:val="22"/>
        </w:rPr>
        <w:fldChar w:fldCharType="end"/>
      </w:r>
      <w:r w:rsidRPr="00C568A7">
        <w:rPr>
          <w:sz w:val="22"/>
          <w:szCs w:val="22"/>
        </w:rPr>
        <w:t xml:space="preserve"> to 7 below)</w:t>
      </w:r>
      <w:r w:rsidR="00EF49D0" w:rsidRPr="00C568A7">
        <w:rPr>
          <w:sz w:val="22"/>
          <w:szCs w:val="22"/>
        </w:rPr>
        <w:t xml:space="preserve">, the </w:t>
      </w:r>
      <w:r w:rsidR="004D745A" w:rsidRPr="00C568A7">
        <w:rPr>
          <w:sz w:val="22"/>
          <w:szCs w:val="22"/>
        </w:rPr>
        <w:t xml:space="preserve">Trustee will be required to withdraw from the discussion and decision-making process. They will no longer count towards the meeting </w:t>
      </w:r>
      <w:proofErr w:type="gramStart"/>
      <w:r w:rsidR="004D745A" w:rsidRPr="00C568A7">
        <w:rPr>
          <w:sz w:val="22"/>
          <w:szCs w:val="22"/>
        </w:rPr>
        <w:t>quorum</w:t>
      </w:r>
      <w:proofErr w:type="gramEnd"/>
      <w:r w:rsidR="004D745A" w:rsidRPr="00C568A7">
        <w:rPr>
          <w:sz w:val="22"/>
          <w:szCs w:val="22"/>
        </w:rPr>
        <w:t xml:space="preserve"> </w:t>
      </w:r>
    </w:p>
    <w:p w14:paraId="2EA31F62" w14:textId="14D22141" w:rsidR="00A10517" w:rsidRPr="00C568A7" w:rsidRDefault="00A10517" w:rsidP="00900563">
      <w:pPr>
        <w:pStyle w:val="Level2Number"/>
        <w:rPr>
          <w:sz w:val="22"/>
          <w:szCs w:val="22"/>
        </w:rPr>
      </w:pPr>
      <w:r w:rsidRPr="00C568A7">
        <w:rPr>
          <w:sz w:val="22"/>
          <w:szCs w:val="22"/>
        </w:rPr>
        <w:t xml:space="preserve">Where a Trustee has a conflict of duty or loyalties (as detailed in paragraph </w:t>
      </w:r>
      <w:r w:rsidRPr="00C568A7">
        <w:rPr>
          <w:sz w:val="22"/>
          <w:szCs w:val="22"/>
        </w:rPr>
        <w:fldChar w:fldCharType="begin"/>
      </w:r>
      <w:r w:rsidRPr="00C568A7">
        <w:rPr>
          <w:sz w:val="22"/>
          <w:szCs w:val="22"/>
        </w:rPr>
        <w:instrText xml:space="preserve"> REF _Ref20821119 \n \h </w:instrText>
      </w:r>
      <w:r w:rsidR="00A96793" w:rsidRPr="00C568A7">
        <w:rPr>
          <w:sz w:val="22"/>
          <w:szCs w:val="22"/>
        </w:rPr>
        <w:instrText xml:space="preserve"> \* MERGEFORMAT </w:instrText>
      </w:r>
      <w:r w:rsidRPr="00C568A7">
        <w:rPr>
          <w:sz w:val="22"/>
          <w:szCs w:val="22"/>
        </w:rPr>
      </w:r>
      <w:r w:rsidRPr="00C568A7">
        <w:rPr>
          <w:sz w:val="22"/>
          <w:szCs w:val="22"/>
        </w:rPr>
        <w:fldChar w:fldCharType="separate"/>
      </w:r>
      <w:r w:rsidRPr="00C568A7">
        <w:rPr>
          <w:sz w:val="22"/>
          <w:szCs w:val="22"/>
        </w:rPr>
        <w:t>8</w:t>
      </w:r>
      <w:r w:rsidRPr="00C568A7">
        <w:rPr>
          <w:sz w:val="22"/>
          <w:szCs w:val="22"/>
        </w:rPr>
        <w:fldChar w:fldCharType="end"/>
      </w:r>
      <w:r w:rsidRPr="00C568A7">
        <w:rPr>
          <w:sz w:val="22"/>
          <w:szCs w:val="22"/>
        </w:rPr>
        <w:t xml:space="preserve"> below) </w:t>
      </w:r>
      <w:r w:rsidR="00EF49D0" w:rsidRPr="00C568A7">
        <w:rPr>
          <w:sz w:val="22"/>
          <w:szCs w:val="22"/>
        </w:rPr>
        <w:t xml:space="preserve">the </w:t>
      </w:r>
      <w:r w:rsidR="004D745A" w:rsidRPr="00C568A7">
        <w:rPr>
          <w:sz w:val="22"/>
          <w:szCs w:val="22"/>
        </w:rPr>
        <w:t>Council Terms of Reference</w:t>
      </w:r>
      <w:r w:rsidR="00EF49D0" w:rsidRPr="00C568A7">
        <w:rPr>
          <w:sz w:val="22"/>
          <w:szCs w:val="22"/>
        </w:rPr>
        <w:t xml:space="preserve"> permit the conflict where:</w:t>
      </w:r>
    </w:p>
    <w:p w14:paraId="762BC9DE" w14:textId="5C52786D" w:rsidR="00EF49D0" w:rsidRPr="00C568A7" w:rsidRDefault="00EF49D0" w:rsidP="00EF49D0">
      <w:pPr>
        <w:pStyle w:val="Level3Number"/>
        <w:rPr>
          <w:sz w:val="22"/>
          <w:szCs w:val="22"/>
        </w:rPr>
      </w:pPr>
      <w:r w:rsidRPr="00C568A7">
        <w:rPr>
          <w:sz w:val="22"/>
          <w:szCs w:val="22"/>
        </w:rPr>
        <w:t>the situation could not reasonably by regarded as likely to give ri</w:t>
      </w:r>
      <w:r w:rsidR="0090163E" w:rsidRPr="00C568A7">
        <w:rPr>
          <w:sz w:val="22"/>
          <w:szCs w:val="22"/>
        </w:rPr>
        <w:t>se to a conflict of interest; and</w:t>
      </w:r>
    </w:p>
    <w:p w14:paraId="62E2E82E" w14:textId="21E39609" w:rsidR="004D745A" w:rsidRPr="00C568A7" w:rsidRDefault="004D745A" w:rsidP="004D745A">
      <w:pPr>
        <w:pStyle w:val="Level3Number"/>
        <w:numPr>
          <w:ilvl w:val="0"/>
          <w:numId w:val="0"/>
        </w:numPr>
        <w:ind w:left="1588"/>
        <w:rPr>
          <w:sz w:val="22"/>
          <w:szCs w:val="22"/>
        </w:rPr>
      </w:pPr>
      <w:r w:rsidRPr="00C568A7">
        <w:rPr>
          <w:sz w:val="22"/>
          <w:szCs w:val="22"/>
        </w:rPr>
        <w:t>OR</w:t>
      </w:r>
    </w:p>
    <w:p w14:paraId="3560AF66" w14:textId="4217F383" w:rsidR="00EF49D0" w:rsidRPr="00C568A7" w:rsidRDefault="00EF49D0" w:rsidP="00EF49D0">
      <w:pPr>
        <w:pStyle w:val="Level3Number"/>
        <w:rPr>
          <w:sz w:val="22"/>
          <w:szCs w:val="22"/>
        </w:rPr>
      </w:pPr>
      <w:r w:rsidRPr="00C568A7">
        <w:rPr>
          <w:sz w:val="22"/>
          <w:szCs w:val="22"/>
        </w:rPr>
        <w:t>it is authorised by the remaining Trustees taking a quorate decision, considering the matter with the Trustee in question absent and not voting on the matter.</w:t>
      </w:r>
    </w:p>
    <w:bookmarkEnd w:id="2"/>
    <w:p w14:paraId="72739AF8" w14:textId="141D5789" w:rsidR="00B101DD" w:rsidRPr="00C568A7" w:rsidRDefault="004D745A" w:rsidP="00B101DD">
      <w:pPr>
        <w:pStyle w:val="Level1Heading"/>
        <w:rPr>
          <w:rFonts w:ascii="Arial" w:hAnsi="Arial"/>
          <w:caps w:val="0"/>
          <w:sz w:val="22"/>
          <w:szCs w:val="22"/>
        </w:rPr>
      </w:pPr>
      <w:r w:rsidRPr="00C568A7">
        <w:rPr>
          <w:rFonts w:ascii="Arial" w:hAnsi="Arial"/>
          <w:caps w:val="0"/>
          <w:sz w:val="22"/>
          <w:szCs w:val="22"/>
        </w:rPr>
        <w:t>I</w:t>
      </w:r>
      <w:r w:rsidR="00B101DD" w:rsidRPr="00C568A7">
        <w:rPr>
          <w:rFonts w:ascii="Arial" w:hAnsi="Arial"/>
          <w:caps w:val="0"/>
          <w:sz w:val="22"/>
          <w:szCs w:val="22"/>
        </w:rPr>
        <w:t xml:space="preserve">dentifying a </w:t>
      </w:r>
      <w:r w:rsidRPr="00C568A7">
        <w:rPr>
          <w:rFonts w:ascii="Arial" w:hAnsi="Arial"/>
          <w:caps w:val="0"/>
          <w:sz w:val="22"/>
          <w:szCs w:val="22"/>
        </w:rPr>
        <w:t>C</w:t>
      </w:r>
      <w:r w:rsidR="00B101DD" w:rsidRPr="00C568A7">
        <w:rPr>
          <w:rFonts w:ascii="Arial" w:hAnsi="Arial"/>
          <w:caps w:val="0"/>
          <w:sz w:val="22"/>
          <w:szCs w:val="22"/>
        </w:rPr>
        <w:t xml:space="preserve">onflict of </w:t>
      </w:r>
      <w:r w:rsidRPr="00C568A7">
        <w:rPr>
          <w:rFonts w:ascii="Arial" w:hAnsi="Arial"/>
          <w:caps w:val="0"/>
          <w:sz w:val="22"/>
          <w:szCs w:val="22"/>
        </w:rPr>
        <w:t>I</w:t>
      </w:r>
      <w:r w:rsidR="00B101DD" w:rsidRPr="00C568A7">
        <w:rPr>
          <w:rFonts w:ascii="Arial" w:hAnsi="Arial"/>
          <w:caps w:val="0"/>
          <w:sz w:val="22"/>
          <w:szCs w:val="22"/>
        </w:rPr>
        <w:t>nterest</w:t>
      </w:r>
    </w:p>
    <w:p w14:paraId="4BEC5C91" w14:textId="1046D564" w:rsidR="00900563" w:rsidRPr="00C568A7" w:rsidRDefault="00900563" w:rsidP="00900563">
      <w:pPr>
        <w:pStyle w:val="Level2Number"/>
        <w:rPr>
          <w:sz w:val="22"/>
          <w:szCs w:val="22"/>
        </w:rPr>
      </w:pPr>
      <w:r w:rsidRPr="00C568A7">
        <w:rPr>
          <w:sz w:val="22"/>
          <w:szCs w:val="22"/>
        </w:rPr>
        <w:t xml:space="preserve">Conflicts of interest may come in </w:t>
      </w:r>
      <w:r w:rsidR="004D745A" w:rsidRPr="00C568A7">
        <w:rPr>
          <w:sz w:val="22"/>
          <w:szCs w:val="22"/>
        </w:rPr>
        <w:t>several</w:t>
      </w:r>
      <w:r w:rsidRPr="00C568A7">
        <w:rPr>
          <w:sz w:val="22"/>
          <w:szCs w:val="22"/>
        </w:rPr>
        <w:t xml:space="preserve"> different forms:</w:t>
      </w:r>
    </w:p>
    <w:p w14:paraId="47C9AE72" w14:textId="3FA4EBFA" w:rsidR="00900563" w:rsidRPr="00C568A7" w:rsidRDefault="00900563" w:rsidP="00900563">
      <w:pPr>
        <w:pStyle w:val="Level3Number"/>
        <w:rPr>
          <w:sz w:val="22"/>
          <w:szCs w:val="22"/>
        </w:rPr>
      </w:pPr>
      <w:r w:rsidRPr="00C568A7">
        <w:rPr>
          <w:sz w:val="22"/>
          <w:szCs w:val="22"/>
        </w:rPr>
        <w:t xml:space="preserve">Direct financial gain or benefit to the </w:t>
      </w:r>
      <w:proofErr w:type="gramStart"/>
      <w:r w:rsidRPr="00C568A7">
        <w:rPr>
          <w:sz w:val="22"/>
          <w:szCs w:val="22"/>
        </w:rPr>
        <w:t>Trustee;</w:t>
      </w:r>
      <w:proofErr w:type="gramEnd"/>
    </w:p>
    <w:p w14:paraId="5EE4DBC3" w14:textId="6FA1840A" w:rsidR="00900563" w:rsidRPr="00C568A7" w:rsidRDefault="00900563" w:rsidP="00900563">
      <w:pPr>
        <w:pStyle w:val="Level3Number"/>
        <w:rPr>
          <w:sz w:val="22"/>
          <w:szCs w:val="22"/>
        </w:rPr>
      </w:pPr>
      <w:r w:rsidRPr="00C568A7">
        <w:rPr>
          <w:sz w:val="22"/>
          <w:szCs w:val="22"/>
        </w:rPr>
        <w:t xml:space="preserve">Indirect financial gain, such as the employment by the Charity of a relative or </w:t>
      </w:r>
      <w:r w:rsidR="004D745A" w:rsidRPr="00C568A7">
        <w:rPr>
          <w:sz w:val="22"/>
          <w:szCs w:val="22"/>
        </w:rPr>
        <w:t>family member of the</w:t>
      </w:r>
      <w:r w:rsidRPr="00C568A7">
        <w:rPr>
          <w:sz w:val="22"/>
          <w:szCs w:val="22"/>
        </w:rPr>
        <w:t xml:space="preserve"> </w:t>
      </w:r>
      <w:proofErr w:type="gramStart"/>
      <w:r w:rsidRPr="00C568A7">
        <w:rPr>
          <w:sz w:val="22"/>
          <w:szCs w:val="22"/>
        </w:rPr>
        <w:t>Trustee;</w:t>
      </w:r>
      <w:proofErr w:type="gramEnd"/>
    </w:p>
    <w:p w14:paraId="34FDBAF9" w14:textId="7B28474C" w:rsidR="00900563" w:rsidRPr="00C568A7" w:rsidRDefault="00900563" w:rsidP="00900563">
      <w:pPr>
        <w:pStyle w:val="Level3Number"/>
        <w:rPr>
          <w:sz w:val="22"/>
          <w:szCs w:val="22"/>
        </w:rPr>
      </w:pPr>
      <w:r w:rsidRPr="00C568A7">
        <w:rPr>
          <w:sz w:val="22"/>
          <w:szCs w:val="22"/>
        </w:rPr>
        <w:t>Non-financial gain, such as where a Trustee benefits from work carried out by the Charity; and</w:t>
      </w:r>
    </w:p>
    <w:p w14:paraId="534420A6" w14:textId="01FEAD2C" w:rsidR="00900563" w:rsidRPr="00C568A7" w:rsidRDefault="00900563" w:rsidP="00900563">
      <w:pPr>
        <w:pStyle w:val="Level3Number"/>
        <w:rPr>
          <w:sz w:val="22"/>
          <w:szCs w:val="22"/>
        </w:rPr>
      </w:pPr>
      <w:r w:rsidRPr="00C568A7">
        <w:rPr>
          <w:sz w:val="22"/>
          <w:szCs w:val="22"/>
        </w:rPr>
        <w:t xml:space="preserve">Conflict of loyalties, </w:t>
      </w:r>
      <w:r w:rsidR="00E67614" w:rsidRPr="00C568A7">
        <w:rPr>
          <w:sz w:val="22"/>
          <w:szCs w:val="22"/>
        </w:rPr>
        <w:t xml:space="preserve">such as </w:t>
      </w:r>
      <w:r w:rsidRPr="00C568A7">
        <w:rPr>
          <w:sz w:val="22"/>
          <w:szCs w:val="22"/>
        </w:rPr>
        <w:t xml:space="preserve">where a Trustee is also a </w:t>
      </w:r>
      <w:r w:rsidR="00E67614" w:rsidRPr="00C568A7">
        <w:rPr>
          <w:sz w:val="22"/>
          <w:szCs w:val="22"/>
        </w:rPr>
        <w:t>t</w:t>
      </w:r>
      <w:r w:rsidRPr="00C568A7">
        <w:rPr>
          <w:sz w:val="22"/>
          <w:szCs w:val="22"/>
        </w:rPr>
        <w:t xml:space="preserve">rustee of another charity providing similar services/activities in the same </w:t>
      </w:r>
      <w:proofErr w:type="gramStart"/>
      <w:r w:rsidRPr="00C568A7">
        <w:rPr>
          <w:sz w:val="22"/>
          <w:szCs w:val="22"/>
        </w:rPr>
        <w:t>area</w:t>
      </w:r>
      <w:r w:rsidR="00E67614" w:rsidRPr="00C568A7">
        <w:rPr>
          <w:sz w:val="22"/>
          <w:szCs w:val="22"/>
        </w:rPr>
        <w:t>, or</w:t>
      </w:r>
      <w:proofErr w:type="gramEnd"/>
      <w:r w:rsidR="00E67614" w:rsidRPr="00C568A7">
        <w:rPr>
          <w:sz w:val="22"/>
          <w:szCs w:val="22"/>
        </w:rPr>
        <w:t xml:space="preserve"> has some other personal or familial loyalty in a matter relevant to the work of the Charity or a particular matter it is considering</w:t>
      </w:r>
      <w:r w:rsidRPr="00C568A7">
        <w:rPr>
          <w:sz w:val="22"/>
          <w:szCs w:val="22"/>
        </w:rPr>
        <w:t>.</w:t>
      </w:r>
    </w:p>
    <w:p w14:paraId="580D05F7" w14:textId="095B6629" w:rsidR="00B101DD" w:rsidRPr="00C568A7" w:rsidRDefault="004D745A" w:rsidP="00B101DD">
      <w:pPr>
        <w:pStyle w:val="Level1Heading"/>
        <w:rPr>
          <w:rFonts w:ascii="Arial" w:hAnsi="Arial"/>
          <w:caps w:val="0"/>
          <w:sz w:val="22"/>
          <w:szCs w:val="22"/>
        </w:rPr>
      </w:pPr>
      <w:bookmarkStart w:id="3" w:name="_Ref20821107"/>
      <w:r w:rsidRPr="00C568A7">
        <w:rPr>
          <w:rFonts w:ascii="Arial" w:hAnsi="Arial"/>
          <w:caps w:val="0"/>
          <w:sz w:val="22"/>
          <w:szCs w:val="22"/>
        </w:rPr>
        <w:lastRenderedPageBreak/>
        <w:t>D</w:t>
      </w:r>
      <w:r w:rsidR="00B101DD" w:rsidRPr="00C568A7">
        <w:rPr>
          <w:rFonts w:ascii="Arial" w:hAnsi="Arial"/>
          <w:caps w:val="0"/>
          <w:sz w:val="22"/>
          <w:szCs w:val="22"/>
        </w:rPr>
        <w:t xml:space="preserve">irect </w:t>
      </w:r>
      <w:r w:rsidRPr="00C568A7">
        <w:rPr>
          <w:rFonts w:ascii="Arial" w:hAnsi="Arial"/>
          <w:caps w:val="0"/>
          <w:sz w:val="22"/>
          <w:szCs w:val="22"/>
        </w:rPr>
        <w:t>F</w:t>
      </w:r>
      <w:r w:rsidR="00B101DD" w:rsidRPr="00C568A7">
        <w:rPr>
          <w:rFonts w:ascii="Arial" w:hAnsi="Arial"/>
          <w:caps w:val="0"/>
          <w:sz w:val="22"/>
          <w:szCs w:val="22"/>
        </w:rPr>
        <w:t xml:space="preserve">inancial </w:t>
      </w:r>
      <w:r w:rsidRPr="00C568A7">
        <w:rPr>
          <w:rFonts w:ascii="Arial" w:hAnsi="Arial"/>
          <w:caps w:val="0"/>
          <w:sz w:val="22"/>
          <w:szCs w:val="22"/>
        </w:rPr>
        <w:t>G</w:t>
      </w:r>
      <w:r w:rsidR="00B101DD" w:rsidRPr="00C568A7">
        <w:rPr>
          <w:rFonts w:ascii="Arial" w:hAnsi="Arial"/>
          <w:caps w:val="0"/>
          <w:sz w:val="22"/>
          <w:szCs w:val="22"/>
        </w:rPr>
        <w:t xml:space="preserve">ain or </w:t>
      </w:r>
      <w:r w:rsidRPr="00C568A7">
        <w:rPr>
          <w:rFonts w:ascii="Arial" w:hAnsi="Arial"/>
          <w:caps w:val="0"/>
          <w:sz w:val="22"/>
          <w:szCs w:val="22"/>
        </w:rPr>
        <w:t>B</w:t>
      </w:r>
      <w:r w:rsidR="00B101DD" w:rsidRPr="00C568A7">
        <w:rPr>
          <w:rFonts w:ascii="Arial" w:hAnsi="Arial"/>
          <w:caps w:val="0"/>
          <w:sz w:val="22"/>
          <w:szCs w:val="22"/>
        </w:rPr>
        <w:t xml:space="preserve">enefit to a </w:t>
      </w:r>
      <w:r w:rsidRPr="00C568A7">
        <w:rPr>
          <w:rFonts w:ascii="Arial" w:hAnsi="Arial"/>
          <w:caps w:val="0"/>
          <w:sz w:val="22"/>
          <w:szCs w:val="22"/>
        </w:rPr>
        <w:t>T</w:t>
      </w:r>
      <w:r w:rsidR="00B101DD" w:rsidRPr="00C568A7">
        <w:rPr>
          <w:rFonts w:ascii="Arial" w:hAnsi="Arial"/>
          <w:caps w:val="0"/>
          <w:sz w:val="22"/>
          <w:szCs w:val="22"/>
        </w:rPr>
        <w:t>rustee</w:t>
      </w:r>
      <w:bookmarkEnd w:id="3"/>
    </w:p>
    <w:p w14:paraId="7E21C1CD" w14:textId="4FA361CB" w:rsidR="00900563" w:rsidRPr="00C568A7" w:rsidRDefault="00900563" w:rsidP="00900563">
      <w:pPr>
        <w:pStyle w:val="Level2Number"/>
        <w:rPr>
          <w:sz w:val="22"/>
          <w:szCs w:val="22"/>
        </w:rPr>
      </w:pPr>
      <w:r w:rsidRPr="00C568A7">
        <w:rPr>
          <w:sz w:val="22"/>
          <w:szCs w:val="22"/>
        </w:rPr>
        <w:t xml:space="preserve">An example of this would be a payment to a Trustee for services provided to the Charity.  </w:t>
      </w:r>
      <w:r w:rsidR="004D745A" w:rsidRPr="00C568A7">
        <w:rPr>
          <w:sz w:val="22"/>
          <w:szCs w:val="22"/>
        </w:rPr>
        <w:t>This may be an in-direct payment to a company in which the Trustee is a Director or Share Holder. A</w:t>
      </w:r>
      <w:r w:rsidRPr="00C568A7">
        <w:rPr>
          <w:sz w:val="22"/>
          <w:szCs w:val="22"/>
        </w:rPr>
        <w:t xml:space="preserve">ny such payment would need to be authorised </w:t>
      </w:r>
      <w:r w:rsidR="004D745A" w:rsidRPr="00C568A7">
        <w:rPr>
          <w:sz w:val="22"/>
          <w:szCs w:val="22"/>
        </w:rPr>
        <w:t xml:space="preserve">following due diligence and in according with charity and company law </w:t>
      </w:r>
      <w:r w:rsidR="00E67614" w:rsidRPr="00C568A7">
        <w:rPr>
          <w:sz w:val="22"/>
          <w:szCs w:val="22"/>
        </w:rPr>
        <w:t>and</w:t>
      </w:r>
      <w:r w:rsidRPr="00C568A7">
        <w:rPr>
          <w:sz w:val="22"/>
          <w:szCs w:val="22"/>
        </w:rPr>
        <w:t xml:space="preserve"> the conflict of interest should be properly managed.  The procedures in paragraphs </w:t>
      </w:r>
      <w:r w:rsidR="00E67614" w:rsidRPr="00C568A7">
        <w:rPr>
          <w:sz w:val="22"/>
          <w:szCs w:val="22"/>
        </w:rPr>
        <w:fldChar w:fldCharType="begin"/>
      </w:r>
      <w:r w:rsidR="00E67614" w:rsidRPr="00C568A7">
        <w:rPr>
          <w:sz w:val="22"/>
          <w:szCs w:val="22"/>
        </w:rPr>
        <w:instrText xml:space="preserve"> REF _Ref20818510 \n \h </w:instrText>
      </w:r>
      <w:r w:rsidR="00A96793" w:rsidRPr="00C568A7">
        <w:rPr>
          <w:sz w:val="22"/>
          <w:szCs w:val="22"/>
        </w:rPr>
        <w:instrText xml:space="preserve"> \* MERGEFORMAT </w:instrText>
      </w:r>
      <w:r w:rsidR="00E67614" w:rsidRPr="00C568A7">
        <w:rPr>
          <w:sz w:val="22"/>
          <w:szCs w:val="22"/>
        </w:rPr>
      </w:r>
      <w:r w:rsidR="00E67614" w:rsidRPr="00C568A7">
        <w:rPr>
          <w:sz w:val="22"/>
          <w:szCs w:val="22"/>
        </w:rPr>
        <w:fldChar w:fldCharType="separate"/>
      </w:r>
      <w:r w:rsidR="00E67614" w:rsidRPr="00C568A7">
        <w:rPr>
          <w:sz w:val="22"/>
          <w:szCs w:val="22"/>
        </w:rPr>
        <w:t>2</w:t>
      </w:r>
      <w:r w:rsidR="00E67614" w:rsidRPr="00C568A7">
        <w:rPr>
          <w:sz w:val="22"/>
          <w:szCs w:val="22"/>
        </w:rPr>
        <w:fldChar w:fldCharType="end"/>
      </w:r>
      <w:r w:rsidRPr="00C568A7">
        <w:rPr>
          <w:sz w:val="22"/>
          <w:szCs w:val="22"/>
        </w:rPr>
        <w:t xml:space="preserve"> and </w:t>
      </w:r>
      <w:r w:rsidR="00E67614" w:rsidRPr="00C568A7">
        <w:rPr>
          <w:sz w:val="22"/>
          <w:szCs w:val="22"/>
        </w:rPr>
        <w:fldChar w:fldCharType="begin"/>
      </w:r>
      <w:r w:rsidR="00E67614" w:rsidRPr="00C568A7">
        <w:rPr>
          <w:sz w:val="22"/>
          <w:szCs w:val="22"/>
        </w:rPr>
        <w:instrText xml:space="preserve"> REF _Ref20818518 \n \h </w:instrText>
      </w:r>
      <w:r w:rsidR="00A96793" w:rsidRPr="00C568A7">
        <w:rPr>
          <w:sz w:val="22"/>
          <w:szCs w:val="22"/>
        </w:rPr>
        <w:instrText xml:space="preserve"> \* MERGEFORMAT </w:instrText>
      </w:r>
      <w:r w:rsidR="00E67614" w:rsidRPr="00C568A7">
        <w:rPr>
          <w:sz w:val="22"/>
          <w:szCs w:val="22"/>
        </w:rPr>
      </w:r>
      <w:r w:rsidR="00E67614" w:rsidRPr="00C568A7">
        <w:rPr>
          <w:sz w:val="22"/>
          <w:szCs w:val="22"/>
        </w:rPr>
        <w:fldChar w:fldCharType="separate"/>
      </w:r>
      <w:r w:rsidR="00E67614" w:rsidRPr="00C568A7">
        <w:rPr>
          <w:sz w:val="22"/>
          <w:szCs w:val="22"/>
        </w:rPr>
        <w:t>3</w:t>
      </w:r>
      <w:r w:rsidR="00E67614" w:rsidRPr="00C568A7">
        <w:rPr>
          <w:sz w:val="22"/>
          <w:szCs w:val="22"/>
        </w:rPr>
        <w:fldChar w:fldCharType="end"/>
      </w:r>
      <w:r w:rsidRPr="00C568A7">
        <w:rPr>
          <w:sz w:val="22"/>
          <w:szCs w:val="22"/>
        </w:rPr>
        <w:t xml:space="preserve"> should, therefore, be followed.</w:t>
      </w:r>
    </w:p>
    <w:p w14:paraId="06AAC7E6" w14:textId="55CF1B65" w:rsidR="00B101DD" w:rsidRPr="00C568A7" w:rsidRDefault="00036099" w:rsidP="00B101DD">
      <w:pPr>
        <w:pStyle w:val="Level1Heading"/>
        <w:rPr>
          <w:rFonts w:ascii="Arial" w:hAnsi="Arial"/>
          <w:caps w:val="0"/>
          <w:sz w:val="22"/>
          <w:szCs w:val="22"/>
        </w:rPr>
      </w:pPr>
      <w:r w:rsidRPr="00C568A7">
        <w:rPr>
          <w:rFonts w:ascii="Arial" w:hAnsi="Arial"/>
          <w:caps w:val="0"/>
          <w:sz w:val="22"/>
          <w:szCs w:val="22"/>
        </w:rPr>
        <w:t>I</w:t>
      </w:r>
      <w:r w:rsidR="00B101DD" w:rsidRPr="00C568A7">
        <w:rPr>
          <w:rFonts w:ascii="Arial" w:hAnsi="Arial"/>
          <w:caps w:val="0"/>
          <w:sz w:val="22"/>
          <w:szCs w:val="22"/>
        </w:rPr>
        <w:t xml:space="preserve">ndirect </w:t>
      </w:r>
      <w:r w:rsidRPr="00C568A7">
        <w:rPr>
          <w:rFonts w:ascii="Arial" w:hAnsi="Arial"/>
          <w:caps w:val="0"/>
          <w:sz w:val="22"/>
          <w:szCs w:val="22"/>
        </w:rPr>
        <w:t>F</w:t>
      </w:r>
      <w:r w:rsidR="00B101DD" w:rsidRPr="00C568A7">
        <w:rPr>
          <w:rFonts w:ascii="Arial" w:hAnsi="Arial"/>
          <w:caps w:val="0"/>
          <w:sz w:val="22"/>
          <w:szCs w:val="22"/>
        </w:rPr>
        <w:t xml:space="preserve">inancial </w:t>
      </w:r>
      <w:r w:rsidRPr="00C568A7">
        <w:rPr>
          <w:rFonts w:ascii="Arial" w:hAnsi="Arial"/>
          <w:caps w:val="0"/>
          <w:sz w:val="22"/>
          <w:szCs w:val="22"/>
        </w:rPr>
        <w:t>G</w:t>
      </w:r>
      <w:r w:rsidR="00B101DD" w:rsidRPr="00C568A7">
        <w:rPr>
          <w:rFonts w:ascii="Arial" w:hAnsi="Arial"/>
          <w:caps w:val="0"/>
          <w:sz w:val="22"/>
          <w:szCs w:val="22"/>
        </w:rPr>
        <w:t xml:space="preserve">ain or </w:t>
      </w:r>
      <w:r w:rsidRPr="00C568A7">
        <w:rPr>
          <w:rFonts w:ascii="Arial" w:hAnsi="Arial"/>
          <w:caps w:val="0"/>
          <w:sz w:val="22"/>
          <w:szCs w:val="22"/>
        </w:rPr>
        <w:t>B</w:t>
      </w:r>
      <w:r w:rsidR="00B101DD" w:rsidRPr="00C568A7">
        <w:rPr>
          <w:rFonts w:ascii="Arial" w:hAnsi="Arial"/>
          <w:caps w:val="0"/>
          <w:sz w:val="22"/>
          <w:szCs w:val="22"/>
        </w:rPr>
        <w:t xml:space="preserve">enefit to a </w:t>
      </w:r>
      <w:r w:rsidRPr="00C568A7">
        <w:rPr>
          <w:rFonts w:ascii="Arial" w:hAnsi="Arial"/>
          <w:caps w:val="0"/>
          <w:sz w:val="22"/>
          <w:szCs w:val="22"/>
        </w:rPr>
        <w:t>T</w:t>
      </w:r>
      <w:r w:rsidR="00B101DD" w:rsidRPr="00C568A7">
        <w:rPr>
          <w:rFonts w:ascii="Arial" w:hAnsi="Arial"/>
          <w:caps w:val="0"/>
          <w:sz w:val="22"/>
          <w:szCs w:val="22"/>
        </w:rPr>
        <w:t>rustee</w:t>
      </w:r>
    </w:p>
    <w:p w14:paraId="33B8C1D7" w14:textId="343389ED" w:rsidR="00900563" w:rsidRPr="00C568A7" w:rsidRDefault="00900563" w:rsidP="00900563">
      <w:pPr>
        <w:pStyle w:val="Level2Number"/>
        <w:rPr>
          <w:sz w:val="22"/>
          <w:szCs w:val="22"/>
        </w:rPr>
      </w:pPr>
      <w:r w:rsidRPr="00C568A7">
        <w:rPr>
          <w:sz w:val="22"/>
          <w:szCs w:val="22"/>
        </w:rPr>
        <w:t xml:space="preserve">The most common situation in which a Trustee will receive an indirect financial benefit from the Charity is when a </w:t>
      </w:r>
      <w:r w:rsidR="00036099" w:rsidRPr="00C568A7">
        <w:rPr>
          <w:sz w:val="22"/>
          <w:szCs w:val="22"/>
        </w:rPr>
        <w:t>family member</w:t>
      </w:r>
      <w:r w:rsidRPr="00C568A7">
        <w:rPr>
          <w:sz w:val="22"/>
          <w:szCs w:val="22"/>
        </w:rPr>
        <w:t xml:space="preserve"> is employed by the Charity.  </w:t>
      </w:r>
      <w:r w:rsidR="002D5632" w:rsidRPr="00C568A7">
        <w:rPr>
          <w:sz w:val="22"/>
          <w:szCs w:val="22"/>
        </w:rPr>
        <w:t xml:space="preserve">This would also apply where a </w:t>
      </w:r>
      <w:r w:rsidR="00036099" w:rsidRPr="00C568A7">
        <w:rPr>
          <w:sz w:val="22"/>
          <w:szCs w:val="22"/>
        </w:rPr>
        <w:t>family member</w:t>
      </w:r>
      <w:r w:rsidR="002D5632" w:rsidRPr="00C568A7">
        <w:rPr>
          <w:sz w:val="22"/>
          <w:szCs w:val="22"/>
        </w:rPr>
        <w:t xml:space="preserve"> is due to receive some other payment from the Charity in return for providing goods or services.</w:t>
      </w:r>
      <w:r w:rsidRPr="00C568A7">
        <w:rPr>
          <w:sz w:val="22"/>
          <w:szCs w:val="22"/>
        </w:rPr>
        <w:t xml:space="preserve"> If the Trustee is wholly or partially dependent upon the financial support of </w:t>
      </w:r>
      <w:r w:rsidR="002432EE" w:rsidRPr="00C568A7">
        <w:rPr>
          <w:sz w:val="22"/>
          <w:szCs w:val="22"/>
        </w:rPr>
        <w:t>their</w:t>
      </w:r>
      <w:r w:rsidRPr="00C568A7">
        <w:rPr>
          <w:sz w:val="22"/>
          <w:szCs w:val="22"/>
        </w:rPr>
        <w:t xml:space="preserve"> spouse or partner, the payment could be seen as directly benefitting the Trustee concerned.   Even if the Trustee has other income, but the two live together and share household bills, </w:t>
      </w:r>
      <w:r w:rsidR="00A154C4" w:rsidRPr="00C568A7">
        <w:rPr>
          <w:sz w:val="22"/>
          <w:szCs w:val="22"/>
        </w:rPr>
        <w:t>etc.</w:t>
      </w:r>
      <w:r w:rsidRPr="00C568A7">
        <w:rPr>
          <w:sz w:val="22"/>
          <w:szCs w:val="22"/>
        </w:rPr>
        <w:t xml:space="preserve">, then the payment received is deemed to contribute to their “joint purse” and the Trustee is still receiving some benefit through the contribution to </w:t>
      </w:r>
      <w:r w:rsidR="002432EE" w:rsidRPr="00C568A7">
        <w:rPr>
          <w:sz w:val="22"/>
          <w:szCs w:val="22"/>
        </w:rPr>
        <w:t>the Trustee's</w:t>
      </w:r>
      <w:r w:rsidRPr="00C568A7">
        <w:rPr>
          <w:sz w:val="22"/>
          <w:szCs w:val="22"/>
        </w:rPr>
        <w:t xml:space="preserve"> expenses.  This also applies in other family relationships.</w:t>
      </w:r>
    </w:p>
    <w:p w14:paraId="4912F61A" w14:textId="268E88D8" w:rsidR="00900563" w:rsidRPr="00C568A7" w:rsidRDefault="00900563" w:rsidP="00900563">
      <w:pPr>
        <w:pStyle w:val="Level2Number"/>
        <w:rPr>
          <w:sz w:val="22"/>
          <w:szCs w:val="22"/>
        </w:rPr>
      </w:pPr>
      <w:r w:rsidRPr="00C568A7">
        <w:rPr>
          <w:sz w:val="22"/>
          <w:szCs w:val="22"/>
        </w:rPr>
        <w:t xml:space="preserve">Not only will the payment need to be authorised, but the procedures set out in paragraph </w:t>
      </w:r>
      <w:r w:rsidR="002D5632" w:rsidRPr="00C568A7">
        <w:rPr>
          <w:sz w:val="22"/>
          <w:szCs w:val="22"/>
        </w:rPr>
        <w:fldChar w:fldCharType="begin"/>
      </w:r>
      <w:r w:rsidR="002D5632" w:rsidRPr="00C568A7">
        <w:rPr>
          <w:sz w:val="22"/>
          <w:szCs w:val="22"/>
        </w:rPr>
        <w:instrText xml:space="preserve"> REF _Ref20818510 \n \h </w:instrText>
      </w:r>
      <w:r w:rsidR="00A96793" w:rsidRPr="00C568A7">
        <w:rPr>
          <w:sz w:val="22"/>
          <w:szCs w:val="22"/>
        </w:rPr>
        <w:instrText xml:space="preserve"> \* MERGEFORMAT </w:instrText>
      </w:r>
      <w:r w:rsidR="002D5632" w:rsidRPr="00C568A7">
        <w:rPr>
          <w:sz w:val="22"/>
          <w:szCs w:val="22"/>
        </w:rPr>
      </w:r>
      <w:r w:rsidR="002D5632" w:rsidRPr="00C568A7">
        <w:rPr>
          <w:sz w:val="22"/>
          <w:szCs w:val="22"/>
        </w:rPr>
        <w:fldChar w:fldCharType="separate"/>
      </w:r>
      <w:r w:rsidR="002D5632" w:rsidRPr="00C568A7">
        <w:rPr>
          <w:sz w:val="22"/>
          <w:szCs w:val="22"/>
        </w:rPr>
        <w:t>2</w:t>
      </w:r>
      <w:r w:rsidR="002D5632" w:rsidRPr="00C568A7">
        <w:rPr>
          <w:sz w:val="22"/>
          <w:szCs w:val="22"/>
        </w:rPr>
        <w:fldChar w:fldCharType="end"/>
      </w:r>
      <w:r w:rsidRPr="00C568A7">
        <w:rPr>
          <w:sz w:val="22"/>
          <w:szCs w:val="22"/>
        </w:rPr>
        <w:t xml:space="preserve"> and </w:t>
      </w:r>
      <w:r w:rsidR="002D5632" w:rsidRPr="00C568A7">
        <w:rPr>
          <w:sz w:val="22"/>
          <w:szCs w:val="22"/>
        </w:rPr>
        <w:fldChar w:fldCharType="begin"/>
      </w:r>
      <w:r w:rsidR="002D5632" w:rsidRPr="00C568A7">
        <w:rPr>
          <w:sz w:val="22"/>
          <w:szCs w:val="22"/>
        </w:rPr>
        <w:instrText xml:space="preserve"> REF _Ref20818518 \n \h </w:instrText>
      </w:r>
      <w:r w:rsidR="00A96793" w:rsidRPr="00C568A7">
        <w:rPr>
          <w:sz w:val="22"/>
          <w:szCs w:val="22"/>
        </w:rPr>
        <w:instrText xml:space="preserve"> \* MERGEFORMAT </w:instrText>
      </w:r>
      <w:r w:rsidR="002D5632" w:rsidRPr="00C568A7">
        <w:rPr>
          <w:sz w:val="22"/>
          <w:szCs w:val="22"/>
        </w:rPr>
      </w:r>
      <w:r w:rsidR="002D5632" w:rsidRPr="00C568A7">
        <w:rPr>
          <w:sz w:val="22"/>
          <w:szCs w:val="22"/>
        </w:rPr>
        <w:fldChar w:fldCharType="separate"/>
      </w:r>
      <w:r w:rsidR="002D5632" w:rsidRPr="00C568A7">
        <w:rPr>
          <w:sz w:val="22"/>
          <w:szCs w:val="22"/>
        </w:rPr>
        <w:t>3</w:t>
      </w:r>
      <w:r w:rsidR="002D5632" w:rsidRPr="00C568A7">
        <w:rPr>
          <w:sz w:val="22"/>
          <w:szCs w:val="22"/>
        </w:rPr>
        <w:fldChar w:fldCharType="end"/>
      </w:r>
      <w:r w:rsidRPr="00C568A7">
        <w:rPr>
          <w:sz w:val="22"/>
          <w:szCs w:val="22"/>
        </w:rPr>
        <w:t xml:space="preserve"> should be followed a</w:t>
      </w:r>
      <w:r w:rsidR="00036099" w:rsidRPr="00C568A7">
        <w:rPr>
          <w:sz w:val="22"/>
          <w:szCs w:val="22"/>
        </w:rPr>
        <w:t xml:space="preserve">s well as </w:t>
      </w:r>
      <w:r w:rsidRPr="00C568A7">
        <w:rPr>
          <w:sz w:val="22"/>
          <w:szCs w:val="22"/>
        </w:rPr>
        <w:t>Charity Commission guidance.</w:t>
      </w:r>
    </w:p>
    <w:p w14:paraId="60C37CFF" w14:textId="2D8EB7B6" w:rsidR="00B101DD" w:rsidRPr="00C568A7" w:rsidRDefault="00036099" w:rsidP="00B101DD">
      <w:pPr>
        <w:pStyle w:val="Level1Heading"/>
        <w:rPr>
          <w:rFonts w:ascii="Arial" w:hAnsi="Arial"/>
          <w:caps w:val="0"/>
          <w:sz w:val="22"/>
          <w:szCs w:val="22"/>
        </w:rPr>
      </w:pPr>
      <w:r w:rsidRPr="00C568A7">
        <w:rPr>
          <w:rFonts w:ascii="Arial" w:hAnsi="Arial"/>
          <w:caps w:val="0"/>
          <w:sz w:val="22"/>
          <w:szCs w:val="22"/>
        </w:rPr>
        <w:t>N</w:t>
      </w:r>
      <w:r w:rsidR="00B101DD" w:rsidRPr="00C568A7">
        <w:rPr>
          <w:rFonts w:ascii="Arial" w:hAnsi="Arial"/>
          <w:caps w:val="0"/>
          <w:sz w:val="22"/>
          <w:szCs w:val="22"/>
        </w:rPr>
        <w:t>on-</w:t>
      </w:r>
      <w:r w:rsidRPr="00C568A7">
        <w:rPr>
          <w:rFonts w:ascii="Arial" w:hAnsi="Arial"/>
          <w:caps w:val="0"/>
          <w:sz w:val="22"/>
          <w:szCs w:val="22"/>
        </w:rPr>
        <w:t>F</w:t>
      </w:r>
      <w:r w:rsidR="00B101DD" w:rsidRPr="00C568A7">
        <w:rPr>
          <w:rFonts w:ascii="Arial" w:hAnsi="Arial"/>
          <w:caps w:val="0"/>
          <w:sz w:val="22"/>
          <w:szCs w:val="22"/>
        </w:rPr>
        <w:t xml:space="preserve">inancial </w:t>
      </w:r>
      <w:r w:rsidRPr="00C568A7">
        <w:rPr>
          <w:rFonts w:ascii="Arial" w:hAnsi="Arial"/>
          <w:caps w:val="0"/>
          <w:sz w:val="22"/>
          <w:szCs w:val="22"/>
        </w:rPr>
        <w:t>G</w:t>
      </w:r>
      <w:r w:rsidR="00B101DD" w:rsidRPr="00C568A7">
        <w:rPr>
          <w:rFonts w:ascii="Arial" w:hAnsi="Arial"/>
          <w:caps w:val="0"/>
          <w:sz w:val="22"/>
          <w:szCs w:val="22"/>
        </w:rPr>
        <w:t xml:space="preserve">ain – </w:t>
      </w:r>
      <w:r w:rsidRPr="00C568A7">
        <w:rPr>
          <w:rFonts w:ascii="Arial" w:hAnsi="Arial"/>
          <w:caps w:val="0"/>
          <w:sz w:val="22"/>
          <w:szCs w:val="22"/>
        </w:rPr>
        <w:t>B</w:t>
      </w:r>
      <w:r w:rsidR="00B101DD" w:rsidRPr="00C568A7">
        <w:rPr>
          <w:rFonts w:ascii="Arial" w:hAnsi="Arial"/>
          <w:caps w:val="0"/>
          <w:sz w:val="22"/>
          <w:szCs w:val="22"/>
        </w:rPr>
        <w:t xml:space="preserve">enefitting from the </w:t>
      </w:r>
      <w:r w:rsidRPr="00C568A7">
        <w:rPr>
          <w:rFonts w:ascii="Arial" w:hAnsi="Arial"/>
          <w:caps w:val="0"/>
          <w:sz w:val="22"/>
          <w:szCs w:val="22"/>
        </w:rPr>
        <w:t>C</w:t>
      </w:r>
      <w:r w:rsidR="00B101DD" w:rsidRPr="00C568A7">
        <w:rPr>
          <w:rFonts w:ascii="Arial" w:hAnsi="Arial"/>
          <w:caps w:val="0"/>
          <w:sz w:val="22"/>
          <w:szCs w:val="22"/>
        </w:rPr>
        <w:t xml:space="preserve">harity's </w:t>
      </w:r>
      <w:r w:rsidRPr="00C568A7">
        <w:rPr>
          <w:rFonts w:ascii="Arial" w:hAnsi="Arial"/>
          <w:caps w:val="0"/>
          <w:sz w:val="22"/>
          <w:szCs w:val="22"/>
        </w:rPr>
        <w:t>W</w:t>
      </w:r>
      <w:r w:rsidR="00B101DD" w:rsidRPr="00C568A7">
        <w:rPr>
          <w:rFonts w:ascii="Arial" w:hAnsi="Arial"/>
          <w:caps w:val="0"/>
          <w:sz w:val="22"/>
          <w:szCs w:val="22"/>
        </w:rPr>
        <w:t>ork</w:t>
      </w:r>
    </w:p>
    <w:p w14:paraId="4C411E86" w14:textId="0F3E5BFE" w:rsidR="00900563" w:rsidRPr="00C568A7" w:rsidRDefault="002D5632" w:rsidP="00900563">
      <w:pPr>
        <w:pStyle w:val="Level2Number"/>
        <w:rPr>
          <w:sz w:val="22"/>
          <w:szCs w:val="22"/>
        </w:rPr>
      </w:pPr>
      <w:r w:rsidRPr="00C568A7">
        <w:rPr>
          <w:sz w:val="22"/>
          <w:szCs w:val="22"/>
        </w:rPr>
        <w:t xml:space="preserve">Some </w:t>
      </w:r>
      <w:r w:rsidR="00900563" w:rsidRPr="00C568A7">
        <w:rPr>
          <w:sz w:val="22"/>
          <w:szCs w:val="22"/>
        </w:rPr>
        <w:t>Trustees of the Charity may also benefit from the Charity carrying out its work</w:t>
      </w:r>
      <w:r w:rsidR="0090163E" w:rsidRPr="00C568A7">
        <w:rPr>
          <w:sz w:val="22"/>
          <w:szCs w:val="22"/>
        </w:rPr>
        <w:t xml:space="preserve"> (including through the benefit to a member institution with which a Trustee is connected)</w:t>
      </w:r>
      <w:r w:rsidR="00900563" w:rsidRPr="00C568A7">
        <w:rPr>
          <w:sz w:val="22"/>
          <w:szCs w:val="22"/>
        </w:rPr>
        <w:t xml:space="preserve">.  This can sometimes create conflicts of interest where a decision taken by the </w:t>
      </w:r>
      <w:r w:rsidR="00036099" w:rsidRPr="00C568A7">
        <w:rPr>
          <w:sz w:val="22"/>
          <w:szCs w:val="22"/>
        </w:rPr>
        <w:t>Council</w:t>
      </w:r>
      <w:r w:rsidR="00900563" w:rsidRPr="00C568A7">
        <w:rPr>
          <w:sz w:val="22"/>
          <w:szCs w:val="22"/>
        </w:rPr>
        <w:t xml:space="preserve"> will have a consequential or direct impact on the Trustee concerned.   </w:t>
      </w:r>
    </w:p>
    <w:p w14:paraId="793CD437" w14:textId="24D5333C" w:rsidR="00900563" w:rsidRPr="00C568A7" w:rsidRDefault="00900563" w:rsidP="00900563">
      <w:pPr>
        <w:pStyle w:val="Level2Number"/>
        <w:rPr>
          <w:sz w:val="22"/>
          <w:szCs w:val="22"/>
        </w:rPr>
      </w:pPr>
      <w:r w:rsidRPr="00C568A7">
        <w:rPr>
          <w:sz w:val="22"/>
          <w:szCs w:val="22"/>
        </w:rPr>
        <w:t xml:space="preserve">Essentially, the question is whether the decision to be taken by the Trustees will confer a direct and quantifiable benefit on the Trustee (who also benefits) which is exclusive to </w:t>
      </w:r>
      <w:r w:rsidR="002432EE" w:rsidRPr="00C568A7">
        <w:rPr>
          <w:sz w:val="22"/>
          <w:szCs w:val="22"/>
        </w:rPr>
        <w:t>them</w:t>
      </w:r>
      <w:r w:rsidRPr="00C568A7">
        <w:rPr>
          <w:sz w:val="22"/>
          <w:szCs w:val="22"/>
        </w:rPr>
        <w:t xml:space="preserve"> and which is not shared with other people.</w:t>
      </w:r>
    </w:p>
    <w:p w14:paraId="2DA64482" w14:textId="77777777" w:rsidR="00900563" w:rsidRPr="00C568A7" w:rsidRDefault="00900563" w:rsidP="00900563">
      <w:pPr>
        <w:pStyle w:val="Level2Number"/>
        <w:rPr>
          <w:sz w:val="22"/>
          <w:szCs w:val="22"/>
        </w:rPr>
      </w:pPr>
      <w:r w:rsidRPr="00C568A7">
        <w:rPr>
          <w:sz w:val="22"/>
          <w:szCs w:val="22"/>
        </w:rPr>
        <w:t xml:space="preserve">A Trustee may also have relatives who are users of the Charity’s services and in such cases a conflict of interest could arise as well. </w:t>
      </w:r>
    </w:p>
    <w:p w14:paraId="3ED973FF" w14:textId="0C9B71D7" w:rsidR="003D2DDA" w:rsidRPr="00C568A7" w:rsidRDefault="00900563" w:rsidP="00900563">
      <w:pPr>
        <w:pStyle w:val="Level2Number"/>
        <w:rPr>
          <w:sz w:val="22"/>
          <w:szCs w:val="22"/>
        </w:rPr>
      </w:pPr>
      <w:r w:rsidRPr="00C568A7">
        <w:rPr>
          <w:sz w:val="22"/>
          <w:szCs w:val="22"/>
        </w:rPr>
        <w:t xml:space="preserve">Usually, Trustees can take part in decisions which involve charitable benefits which could affect them, but they should declare their interest at the </w:t>
      </w:r>
      <w:proofErr w:type="gramStart"/>
      <w:r w:rsidRPr="00C568A7">
        <w:rPr>
          <w:sz w:val="22"/>
          <w:szCs w:val="22"/>
        </w:rPr>
        <w:t>outset</w:t>
      </w:r>
      <w:proofErr w:type="gramEnd"/>
      <w:r w:rsidRPr="00C568A7">
        <w:rPr>
          <w:sz w:val="22"/>
          <w:szCs w:val="22"/>
        </w:rPr>
        <w:t xml:space="preserve"> and it should be recorded.  </w:t>
      </w:r>
    </w:p>
    <w:p w14:paraId="4E507EE5" w14:textId="30C5DEF9" w:rsidR="00900563" w:rsidRPr="00C568A7" w:rsidRDefault="00900563" w:rsidP="00900563">
      <w:pPr>
        <w:pStyle w:val="Level2Number"/>
        <w:rPr>
          <w:sz w:val="22"/>
          <w:szCs w:val="22"/>
        </w:rPr>
      </w:pPr>
      <w:r w:rsidRPr="00C568A7">
        <w:rPr>
          <w:sz w:val="22"/>
          <w:szCs w:val="22"/>
        </w:rPr>
        <w:t xml:space="preserve">If the </w:t>
      </w:r>
      <w:r w:rsidR="002D5632" w:rsidRPr="00C568A7">
        <w:rPr>
          <w:sz w:val="22"/>
          <w:szCs w:val="22"/>
        </w:rPr>
        <w:t xml:space="preserve">remaining </w:t>
      </w:r>
      <w:r w:rsidRPr="00C568A7">
        <w:rPr>
          <w:sz w:val="22"/>
          <w:szCs w:val="22"/>
        </w:rPr>
        <w:t xml:space="preserve">Trustees feel that a circumstance gives rise to a significant (and that will depend on the facts) conflict of interest, then they may ask the Trustee to leave the meeting at the point where it is discussed and not take part in the vote, etc. </w:t>
      </w:r>
    </w:p>
    <w:p w14:paraId="469F368D" w14:textId="5FFEEDEE" w:rsidR="00B101DD" w:rsidRPr="00C568A7" w:rsidRDefault="00036099" w:rsidP="00B101DD">
      <w:pPr>
        <w:pStyle w:val="Level1Heading"/>
        <w:rPr>
          <w:rFonts w:ascii="Arial" w:hAnsi="Arial"/>
          <w:caps w:val="0"/>
          <w:sz w:val="22"/>
          <w:szCs w:val="22"/>
        </w:rPr>
      </w:pPr>
      <w:bookmarkStart w:id="4" w:name="_Ref20821119"/>
      <w:r w:rsidRPr="00C568A7">
        <w:rPr>
          <w:rFonts w:ascii="Arial" w:hAnsi="Arial"/>
          <w:caps w:val="0"/>
          <w:sz w:val="22"/>
          <w:szCs w:val="22"/>
        </w:rPr>
        <w:t>C</w:t>
      </w:r>
      <w:r w:rsidR="00B101DD" w:rsidRPr="00C568A7">
        <w:rPr>
          <w:rFonts w:ascii="Arial" w:hAnsi="Arial"/>
          <w:caps w:val="0"/>
          <w:sz w:val="22"/>
          <w:szCs w:val="22"/>
        </w:rPr>
        <w:t xml:space="preserve">onflict of </w:t>
      </w:r>
      <w:r w:rsidRPr="00C568A7">
        <w:rPr>
          <w:rFonts w:ascii="Arial" w:hAnsi="Arial"/>
          <w:caps w:val="0"/>
          <w:sz w:val="22"/>
          <w:szCs w:val="22"/>
        </w:rPr>
        <w:t>D</w:t>
      </w:r>
      <w:r w:rsidR="00A10517" w:rsidRPr="00C568A7">
        <w:rPr>
          <w:rFonts w:ascii="Arial" w:hAnsi="Arial"/>
          <w:caps w:val="0"/>
          <w:sz w:val="22"/>
          <w:szCs w:val="22"/>
        </w:rPr>
        <w:t xml:space="preserve">uty or </w:t>
      </w:r>
      <w:r w:rsidRPr="00C568A7">
        <w:rPr>
          <w:rFonts w:ascii="Arial" w:hAnsi="Arial"/>
          <w:caps w:val="0"/>
          <w:sz w:val="22"/>
          <w:szCs w:val="22"/>
        </w:rPr>
        <w:t>L</w:t>
      </w:r>
      <w:r w:rsidR="00B101DD" w:rsidRPr="00C568A7">
        <w:rPr>
          <w:rFonts w:ascii="Arial" w:hAnsi="Arial"/>
          <w:caps w:val="0"/>
          <w:sz w:val="22"/>
          <w:szCs w:val="22"/>
        </w:rPr>
        <w:t>oyalties</w:t>
      </w:r>
      <w:bookmarkEnd w:id="4"/>
    </w:p>
    <w:p w14:paraId="6FE001CD" w14:textId="75BAA93A" w:rsidR="002D5632" w:rsidRPr="00C568A7" w:rsidRDefault="00900563" w:rsidP="00900563">
      <w:pPr>
        <w:pStyle w:val="Level2Number"/>
        <w:rPr>
          <w:sz w:val="22"/>
          <w:szCs w:val="22"/>
        </w:rPr>
      </w:pPr>
      <w:r w:rsidRPr="00C568A7">
        <w:rPr>
          <w:sz w:val="22"/>
          <w:szCs w:val="22"/>
        </w:rPr>
        <w:t>Trustees should bear in mind that when they are dealing with the business of the Charity, their overriding duty is to act in the best interests of th</w:t>
      </w:r>
      <w:r w:rsidR="002D5632" w:rsidRPr="00C568A7">
        <w:rPr>
          <w:sz w:val="22"/>
          <w:szCs w:val="22"/>
        </w:rPr>
        <w:t>e</w:t>
      </w:r>
      <w:r w:rsidRPr="00C568A7">
        <w:rPr>
          <w:sz w:val="22"/>
          <w:szCs w:val="22"/>
        </w:rPr>
        <w:t xml:space="preserve"> Charity.  There may be situations where a Trustee’s loyalty to the Charity conflicts</w:t>
      </w:r>
      <w:r w:rsidR="0090163E" w:rsidRPr="00C568A7">
        <w:rPr>
          <w:sz w:val="22"/>
          <w:szCs w:val="22"/>
        </w:rPr>
        <w:t>, or could be perceived to conflict,</w:t>
      </w:r>
      <w:r w:rsidRPr="00C568A7">
        <w:rPr>
          <w:sz w:val="22"/>
          <w:szCs w:val="22"/>
        </w:rPr>
        <w:t xml:space="preserve"> with </w:t>
      </w:r>
      <w:r w:rsidR="00EB3799" w:rsidRPr="00C568A7">
        <w:rPr>
          <w:sz w:val="22"/>
          <w:szCs w:val="22"/>
        </w:rPr>
        <w:t>their</w:t>
      </w:r>
      <w:r w:rsidRPr="00C568A7">
        <w:rPr>
          <w:sz w:val="22"/>
          <w:szCs w:val="22"/>
        </w:rPr>
        <w:t xml:space="preserve"> loyalty to another charity of which </w:t>
      </w:r>
      <w:r w:rsidR="002432EE" w:rsidRPr="00C568A7">
        <w:rPr>
          <w:sz w:val="22"/>
          <w:szCs w:val="22"/>
        </w:rPr>
        <w:t>they are</w:t>
      </w:r>
      <w:r w:rsidRPr="00C568A7">
        <w:rPr>
          <w:sz w:val="22"/>
          <w:szCs w:val="22"/>
        </w:rPr>
        <w:t xml:space="preserve"> also a Trustee or a member of staff.  </w:t>
      </w:r>
      <w:r w:rsidR="002D5632" w:rsidRPr="00C568A7">
        <w:rPr>
          <w:sz w:val="22"/>
          <w:szCs w:val="22"/>
        </w:rPr>
        <w:t xml:space="preserve">There may </w:t>
      </w:r>
      <w:r w:rsidR="00EB3799" w:rsidRPr="00C568A7">
        <w:rPr>
          <w:sz w:val="22"/>
          <w:szCs w:val="22"/>
        </w:rPr>
        <w:t xml:space="preserve">also arise where a Trustee's loyalty to the Charity conflicts </w:t>
      </w:r>
      <w:r w:rsidR="00EB3799" w:rsidRPr="00C568A7">
        <w:rPr>
          <w:sz w:val="22"/>
          <w:szCs w:val="22"/>
        </w:rPr>
        <w:lastRenderedPageBreak/>
        <w:t>with their loyalty to their employer, where they are a senior employee or officer of that employer.</w:t>
      </w:r>
    </w:p>
    <w:p w14:paraId="73D93300" w14:textId="59015F38" w:rsidR="00900563" w:rsidRPr="00C568A7" w:rsidRDefault="002D5632" w:rsidP="00900563">
      <w:pPr>
        <w:pStyle w:val="Level2Number"/>
        <w:rPr>
          <w:sz w:val="22"/>
          <w:szCs w:val="22"/>
        </w:rPr>
      </w:pPr>
      <w:r w:rsidRPr="00C568A7">
        <w:rPr>
          <w:sz w:val="22"/>
          <w:szCs w:val="22"/>
        </w:rPr>
        <w:t>The nature of s</w:t>
      </w:r>
      <w:r w:rsidR="00900563" w:rsidRPr="00C568A7">
        <w:rPr>
          <w:sz w:val="22"/>
          <w:szCs w:val="22"/>
        </w:rPr>
        <w:t>uch conflicts of loyalty will vary</w:t>
      </w:r>
      <w:r w:rsidRPr="00C568A7">
        <w:rPr>
          <w:sz w:val="22"/>
          <w:szCs w:val="22"/>
        </w:rPr>
        <w:t xml:space="preserve"> and </w:t>
      </w:r>
      <w:r w:rsidR="00D14184" w:rsidRPr="00C568A7">
        <w:rPr>
          <w:sz w:val="22"/>
          <w:szCs w:val="22"/>
        </w:rPr>
        <w:t>will be determined by whether a Trustee's personal or wider interests could, or could be perceived to, influence the Trustee's decision making</w:t>
      </w:r>
      <w:r w:rsidR="00900563" w:rsidRPr="00C568A7">
        <w:rPr>
          <w:sz w:val="22"/>
          <w:szCs w:val="22"/>
        </w:rPr>
        <w:t xml:space="preserve">.  </w:t>
      </w:r>
      <w:r w:rsidR="00EB3799" w:rsidRPr="00C568A7">
        <w:rPr>
          <w:sz w:val="22"/>
          <w:szCs w:val="22"/>
        </w:rPr>
        <w:t>These</w:t>
      </w:r>
      <w:r w:rsidR="00900563" w:rsidRPr="00C568A7">
        <w:rPr>
          <w:sz w:val="22"/>
          <w:szCs w:val="22"/>
        </w:rPr>
        <w:t xml:space="preserve"> conflicts should not prevent anyone from being a Trustee, but they can occasionally cause conflicts of interests.  </w:t>
      </w:r>
    </w:p>
    <w:p w14:paraId="6E866EA0" w14:textId="0CDCD1CE" w:rsidR="00900563" w:rsidRPr="00C568A7" w:rsidRDefault="00900563" w:rsidP="00900563">
      <w:pPr>
        <w:pStyle w:val="Level2Number"/>
        <w:rPr>
          <w:sz w:val="22"/>
          <w:szCs w:val="22"/>
        </w:rPr>
      </w:pPr>
      <w:r w:rsidRPr="00C568A7">
        <w:rPr>
          <w:sz w:val="22"/>
          <w:szCs w:val="22"/>
        </w:rPr>
        <w:t xml:space="preserve">Any Trustee who has a conflict of loyalties should declare it from the outset and it should be included in the register of interests (see below).  They should also follow paragraphs </w:t>
      </w:r>
      <w:r w:rsidR="0058251D" w:rsidRPr="00C568A7">
        <w:rPr>
          <w:sz w:val="22"/>
          <w:szCs w:val="22"/>
        </w:rPr>
        <w:fldChar w:fldCharType="begin"/>
      </w:r>
      <w:r w:rsidR="0058251D" w:rsidRPr="00C568A7">
        <w:rPr>
          <w:sz w:val="22"/>
          <w:szCs w:val="22"/>
        </w:rPr>
        <w:instrText xml:space="preserve"> REF _Ref20818510 \n \h </w:instrText>
      </w:r>
      <w:r w:rsidR="00A96793" w:rsidRPr="00C568A7">
        <w:rPr>
          <w:sz w:val="22"/>
          <w:szCs w:val="22"/>
        </w:rPr>
        <w:instrText xml:space="preserve"> \* MERGEFORMAT </w:instrText>
      </w:r>
      <w:r w:rsidR="0058251D" w:rsidRPr="00C568A7">
        <w:rPr>
          <w:sz w:val="22"/>
          <w:szCs w:val="22"/>
        </w:rPr>
      </w:r>
      <w:r w:rsidR="0058251D" w:rsidRPr="00C568A7">
        <w:rPr>
          <w:sz w:val="22"/>
          <w:szCs w:val="22"/>
        </w:rPr>
        <w:fldChar w:fldCharType="separate"/>
      </w:r>
      <w:r w:rsidR="0058251D" w:rsidRPr="00C568A7">
        <w:rPr>
          <w:sz w:val="22"/>
          <w:szCs w:val="22"/>
        </w:rPr>
        <w:t>2</w:t>
      </w:r>
      <w:r w:rsidR="0058251D" w:rsidRPr="00C568A7">
        <w:rPr>
          <w:sz w:val="22"/>
          <w:szCs w:val="22"/>
        </w:rPr>
        <w:fldChar w:fldCharType="end"/>
      </w:r>
      <w:r w:rsidR="0058251D" w:rsidRPr="00C568A7">
        <w:rPr>
          <w:sz w:val="22"/>
          <w:szCs w:val="22"/>
        </w:rPr>
        <w:t xml:space="preserve"> </w:t>
      </w:r>
      <w:r w:rsidRPr="00C568A7">
        <w:rPr>
          <w:sz w:val="22"/>
          <w:szCs w:val="22"/>
        </w:rPr>
        <w:t xml:space="preserve">and </w:t>
      </w:r>
      <w:r w:rsidR="0058251D" w:rsidRPr="00C568A7">
        <w:rPr>
          <w:sz w:val="22"/>
          <w:szCs w:val="22"/>
        </w:rPr>
        <w:fldChar w:fldCharType="begin"/>
      </w:r>
      <w:r w:rsidR="0058251D" w:rsidRPr="00C568A7">
        <w:rPr>
          <w:sz w:val="22"/>
          <w:szCs w:val="22"/>
        </w:rPr>
        <w:instrText xml:space="preserve"> REF _Ref20818518 \n \h </w:instrText>
      </w:r>
      <w:r w:rsidR="00A96793" w:rsidRPr="00C568A7">
        <w:rPr>
          <w:sz w:val="22"/>
          <w:szCs w:val="22"/>
        </w:rPr>
        <w:instrText xml:space="preserve"> \* MERGEFORMAT </w:instrText>
      </w:r>
      <w:r w:rsidR="0058251D" w:rsidRPr="00C568A7">
        <w:rPr>
          <w:sz w:val="22"/>
          <w:szCs w:val="22"/>
        </w:rPr>
      </w:r>
      <w:r w:rsidR="0058251D" w:rsidRPr="00C568A7">
        <w:rPr>
          <w:sz w:val="22"/>
          <w:szCs w:val="22"/>
        </w:rPr>
        <w:fldChar w:fldCharType="separate"/>
      </w:r>
      <w:r w:rsidR="0058251D" w:rsidRPr="00C568A7">
        <w:rPr>
          <w:sz w:val="22"/>
          <w:szCs w:val="22"/>
        </w:rPr>
        <w:t>3</w:t>
      </w:r>
      <w:r w:rsidR="0058251D" w:rsidRPr="00C568A7">
        <w:rPr>
          <w:sz w:val="22"/>
          <w:szCs w:val="22"/>
        </w:rPr>
        <w:fldChar w:fldCharType="end"/>
      </w:r>
      <w:r w:rsidRPr="00C568A7">
        <w:rPr>
          <w:sz w:val="22"/>
          <w:szCs w:val="22"/>
        </w:rPr>
        <w:t xml:space="preserve">.  This will help to ensure transparency and avoid any accusations of impropriety.   </w:t>
      </w:r>
    </w:p>
    <w:p w14:paraId="0909D5FD" w14:textId="14152DE4" w:rsidR="00900563" w:rsidRPr="00C568A7" w:rsidRDefault="00900563" w:rsidP="00900563">
      <w:pPr>
        <w:pStyle w:val="Level2Number"/>
        <w:rPr>
          <w:sz w:val="22"/>
          <w:szCs w:val="22"/>
        </w:rPr>
      </w:pPr>
      <w:r w:rsidRPr="00C568A7">
        <w:rPr>
          <w:sz w:val="22"/>
          <w:szCs w:val="22"/>
        </w:rPr>
        <w:t xml:space="preserve">On occasion, the other Trustees may think there is such a low degree of risk of a conflict arising that they ask that Trustee to remain and take part in the discussions and provide information in relation to the same.  </w:t>
      </w:r>
    </w:p>
    <w:p w14:paraId="0B8E4B8A" w14:textId="2D227D4E" w:rsidR="00036099" w:rsidRPr="00C568A7" w:rsidRDefault="00036099" w:rsidP="00900563">
      <w:pPr>
        <w:pStyle w:val="Level2Number"/>
        <w:rPr>
          <w:sz w:val="22"/>
          <w:szCs w:val="22"/>
        </w:rPr>
      </w:pPr>
      <w:r w:rsidRPr="00C568A7">
        <w:rPr>
          <w:sz w:val="22"/>
          <w:szCs w:val="22"/>
        </w:rPr>
        <w:t xml:space="preserve">Trustees are reminded that all business discussed in Council and Sub-Committee meetings as well as strategy days is confidential and must not be disclosed to </w:t>
      </w:r>
      <w:proofErr w:type="gramStart"/>
      <w:r w:rsidRPr="00C568A7">
        <w:rPr>
          <w:sz w:val="22"/>
          <w:szCs w:val="22"/>
        </w:rPr>
        <w:t>others</w:t>
      </w:r>
      <w:proofErr w:type="gramEnd"/>
    </w:p>
    <w:p w14:paraId="64FC98FC" w14:textId="0F1165BE" w:rsidR="00B101DD" w:rsidRPr="00C568A7" w:rsidRDefault="00036099" w:rsidP="00B101DD">
      <w:pPr>
        <w:pStyle w:val="Level1Heading"/>
        <w:rPr>
          <w:rFonts w:ascii="Arial" w:hAnsi="Arial"/>
          <w:caps w:val="0"/>
          <w:sz w:val="22"/>
          <w:szCs w:val="22"/>
        </w:rPr>
      </w:pPr>
      <w:r w:rsidRPr="00C568A7">
        <w:rPr>
          <w:rFonts w:ascii="Arial" w:hAnsi="Arial"/>
          <w:caps w:val="0"/>
          <w:sz w:val="22"/>
          <w:szCs w:val="22"/>
        </w:rPr>
        <w:t>R</w:t>
      </w:r>
      <w:r w:rsidR="00B101DD" w:rsidRPr="00C568A7">
        <w:rPr>
          <w:rFonts w:ascii="Arial" w:hAnsi="Arial"/>
          <w:caps w:val="0"/>
          <w:sz w:val="22"/>
          <w:szCs w:val="22"/>
        </w:rPr>
        <w:t xml:space="preserve">eporting </w:t>
      </w:r>
      <w:r w:rsidRPr="00C568A7">
        <w:rPr>
          <w:rFonts w:ascii="Arial" w:hAnsi="Arial"/>
          <w:caps w:val="0"/>
          <w:sz w:val="22"/>
          <w:szCs w:val="22"/>
        </w:rPr>
        <w:t>D</w:t>
      </w:r>
      <w:r w:rsidR="00B101DD" w:rsidRPr="00C568A7">
        <w:rPr>
          <w:rFonts w:ascii="Arial" w:hAnsi="Arial"/>
          <w:caps w:val="0"/>
          <w:sz w:val="22"/>
          <w:szCs w:val="22"/>
        </w:rPr>
        <w:t xml:space="preserve">ecisions where a </w:t>
      </w:r>
      <w:r w:rsidRPr="00C568A7">
        <w:rPr>
          <w:rFonts w:ascii="Arial" w:hAnsi="Arial"/>
          <w:caps w:val="0"/>
          <w:sz w:val="22"/>
          <w:szCs w:val="22"/>
        </w:rPr>
        <w:t>C</w:t>
      </w:r>
      <w:r w:rsidR="00B101DD" w:rsidRPr="00C568A7">
        <w:rPr>
          <w:rFonts w:ascii="Arial" w:hAnsi="Arial"/>
          <w:caps w:val="0"/>
          <w:sz w:val="22"/>
          <w:szCs w:val="22"/>
        </w:rPr>
        <w:t xml:space="preserve">onflict of </w:t>
      </w:r>
      <w:r w:rsidRPr="00C568A7">
        <w:rPr>
          <w:rFonts w:ascii="Arial" w:hAnsi="Arial"/>
          <w:caps w:val="0"/>
          <w:sz w:val="22"/>
          <w:szCs w:val="22"/>
        </w:rPr>
        <w:t>I</w:t>
      </w:r>
      <w:r w:rsidR="00B101DD" w:rsidRPr="00C568A7">
        <w:rPr>
          <w:rFonts w:ascii="Arial" w:hAnsi="Arial"/>
          <w:caps w:val="0"/>
          <w:sz w:val="22"/>
          <w:szCs w:val="22"/>
        </w:rPr>
        <w:t xml:space="preserve">nterest has been </w:t>
      </w:r>
      <w:proofErr w:type="gramStart"/>
      <w:r w:rsidRPr="00C568A7">
        <w:rPr>
          <w:rFonts w:ascii="Arial" w:hAnsi="Arial"/>
          <w:caps w:val="0"/>
          <w:sz w:val="22"/>
          <w:szCs w:val="22"/>
        </w:rPr>
        <w:t>D</w:t>
      </w:r>
      <w:r w:rsidR="00B101DD" w:rsidRPr="00C568A7">
        <w:rPr>
          <w:rFonts w:ascii="Arial" w:hAnsi="Arial"/>
          <w:caps w:val="0"/>
          <w:sz w:val="22"/>
          <w:szCs w:val="22"/>
        </w:rPr>
        <w:t>eclared</w:t>
      </w:r>
      <w:proofErr w:type="gramEnd"/>
    </w:p>
    <w:p w14:paraId="4985EC9D" w14:textId="77777777" w:rsidR="00B101DD" w:rsidRPr="00C568A7" w:rsidRDefault="00B101DD" w:rsidP="00B101DD">
      <w:pPr>
        <w:pStyle w:val="Level2Number"/>
        <w:rPr>
          <w:sz w:val="22"/>
          <w:szCs w:val="22"/>
        </w:rPr>
      </w:pPr>
      <w:r w:rsidRPr="00C568A7">
        <w:rPr>
          <w:sz w:val="22"/>
          <w:szCs w:val="22"/>
        </w:rPr>
        <w:t>All decisions where a conflict of interest has been declared will be reported in the minutes of the meeting. The minutes will record:</w:t>
      </w:r>
    </w:p>
    <w:p w14:paraId="31D3208C" w14:textId="77777777" w:rsidR="00B101DD" w:rsidRPr="00C568A7" w:rsidRDefault="00B101DD" w:rsidP="00B101DD">
      <w:pPr>
        <w:pStyle w:val="Level3Number"/>
        <w:rPr>
          <w:sz w:val="22"/>
          <w:szCs w:val="22"/>
        </w:rPr>
      </w:pPr>
      <w:r w:rsidRPr="00C568A7">
        <w:rPr>
          <w:sz w:val="22"/>
          <w:szCs w:val="22"/>
        </w:rPr>
        <w:t xml:space="preserve">The nature and extent of the </w:t>
      </w:r>
      <w:proofErr w:type="gramStart"/>
      <w:r w:rsidRPr="00C568A7">
        <w:rPr>
          <w:sz w:val="22"/>
          <w:szCs w:val="22"/>
        </w:rPr>
        <w:t>conflict;</w:t>
      </w:r>
      <w:proofErr w:type="gramEnd"/>
    </w:p>
    <w:p w14:paraId="0B9468B7" w14:textId="77777777" w:rsidR="00B101DD" w:rsidRPr="00C568A7" w:rsidRDefault="00B101DD" w:rsidP="00B101DD">
      <w:pPr>
        <w:pStyle w:val="Level3Number"/>
        <w:rPr>
          <w:sz w:val="22"/>
          <w:szCs w:val="22"/>
        </w:rPr>
      </w:pPr>
      <w:r w:rsidRPr="00C568A7">
        <w:rPr>
          <w:sz w:val="22"/>
          <w:szCs w:val="22"/>
        </w:rPr>
        <w:t>An outline of the discussion; and</w:t>
      </w:r>
    </w:p>
    <w:p w14:paraId="5781DD64" w14:textId="77777777" w:rsidR="00B101DD" w:rsidRPr="00C568A7" w:rsidRDefault="00B101DD" w:rsidP="00B101DD">
      <w:pPr>
        <w:pStyle w:val="Level3Number"/>
        <w:rPr>
          <w:sz w:val="22"/>
          <w:szCs w:val="22"/>
        </w:rPr>
      </w:pPr>
      <w:r w:rsidRPr="00C568A7">
        <w:rPr>
          <w:sz w:val="22"/>
          <w:szCs w:val="22"/>
        </w:rPr>
        <w:t>The actions taken to manage the conflict.</w:t>
      </w:r>
    </w:p>
    <w:p w14:paraId="2C1725EA" w14:textId="2991E7FA" w:rsidR="00B101DD" w:rsidRPr="00C568A7" w:rsidRDefault="00B101DD" w:rsidP="00B101DD">
      <w:pPr>
        <w:pStyle w:val="Level2Number"/>
        <w:rPr>
          <w:sz w:val="22"/>
          <w:szCs w:val="22"/>
        </w:rPr>
      </w:pPr>
      <w:r w:rsidRPr="00C568A7">
        <w:rPr>
          <w:sz w:val="22"/>
          <w:szCs w:val="22"/>
        </w:rPr>
        <w:t>All conflicts of interests shall be recorded by the</w:t>
      </w:r>
      <w:r w:rsidR="00036099" w:rsidRPr="00C568A7">
        <w:rPr>
          <w:sz w:val="22"/>
          <w:szCs w:val="22"/>
        </w:rPr>
        <w:t xml:space="preserve"> Executive Assistant / Office Manager or deputy</w:t>
      </w:r>
      <w:r w:rsidRPr="00C568A7">
        <w:rPr>
          <w:sz w:val="22"/>
          <w:szCs w:val="22"/>
        </w:rPr>
        <w:t>.</w:t>
      </w:r>
    </w:p>
    <w:p w14:paraId="62D4FECB" w14:textId="183A10CE" w:rsidR="00B101DD" w:rsidRPr="00C568A7" w:rsidRDefault="00B101DD" w:rsidP="00900563">
      <w:pPr>
        <w:pStyle w:val="Level2Number"/>
        <w:rPr>
          <w:sz w:val="22"/>
          <w:szCs w:val="22"/>
        </w:rPr>
      </w:pPr>
      <w:r w:rsidRPr="00C568A7">
        <w:rPr>
          <w:sz w:val="22"/>
          <w:szCs w:val="22"/>
        </w:rPr>
        <w:t xml:space="preserve">Where a Trustee benefits from such a decision, this will be reported in the Annual Report and Accounts in accordance with </w:t>
      </w:r>
      <w:r w:rsidR="00BB03FC" w:rsidRPr="00C568A7">
        <w:rPr>
          <w:sz w:val="22"/>
          <w:szCs w:val="22"/>
        </w:rPr>
        <w:t xml:space="preserve">the Charities </w:t>
      </w:r>
      <w:r w:rsidRPr="00C568A7">
        <w:rPr>
          <w:sz w:val="22"/>
          <w:szCs w:val="22"/>
        </w:rPr>
        <w:t xml:space="preserve">SORP </w:t>
      </w:r>
      <w:r w:rsidR="00BB03FC" w:rsidRPr="00C568A7">
        <w:rPr>
          <w:sz w:val="22"/>
          <w:szCs w:val="22"/>
        </w:rPr>
        <w:t>(FRS 102)</w:t>
      </w:r>
      <w:r w:rsidRPr="00C568A7">
        <w:rPr>
          <w:sz w:val="22"/>
          <w:szCs w:val="22"/>
        </w:rPr>
        <w:t>.</w:t>
      </w:r>
    </w:p>
    <w:p w14:paraId="06A36B88" w14:textId="1C7A4D50" w:rsidR="00FB1E89" w:rsidRPr="00C568A7" w:rsidRDefault="00036099" w:rsidP="00FB1E89">
      <w:pPr>
        <w:pStyle w:val="Level1Heading"/>
        <w:rPr>
          <w:rFonts w:ascii="Arial" w:hAnsi="Arial"/>
          <w:caps w:val="0"/>
          <w:sz w:val="22"/>
          <w:szCs w:val="22"/>
        </w:rPr>
      </w:pPr>
      <w:r w:rsidRPr="00C568A7">
        <w:rPr>
          <w:rFonts w:ascii="Arial" w:hAnsi="Arial"/>
          <w:caps w:val="0"/>
          <w:sz w:val="22"/>
          <w:szCs w:val="22"/>
        </w:rPr>
        <w:t>T</w:t>
      </w:r>
      <w:r w:rsidR="00FB1E89" w:rsidRPr="00C568A7">
        <w:rPr>
          <w:rFonts w:ascii="Arial" w:hAnsi="Arial"/>
          <w:caps w:val="0"/>
          <w:sz w:val="22"/>
          <w:szCs w:val="22"/>
        </w:rPr>
        <w:t>raining</w:t>
      </w:r>
    </w:p>
    <w:p w14:paraId="7B74D180" w14:textId="4DD521D5" w:rsidR="00FB1E89" w:rsidRPr="00C568A7" w:rsidRDefault="00FB1E89" w:rsidP="00FB1E89">
      <w:pPr>
        <w:pStyle w:val="Level2Number"/>
        <w:rPr>
          <w:sz w:val="22"/>
          <w:szCs w:val="22"/>
        </w:rPr>
      </w:pPr>
      <w:r w:rsidRPr="00C568A7">
        <w:rPr>
          <w:sz w:val="22"/>
          <w:szCs w:val="22"/>
        </w:rPr>
        <w:t>All newly appointed Trustees will receive training on this policy and on identifying situations that may result in a conflict and ways in which conflicts can be managed in practice. In addition, Trustees must be familiar with the principles contained in the Charity Commission's guidance on conflicts.</w:t>
      </w:r>
    </w:p>
    <w:p w14:paraId="203FA1B1" w14:textId="6B3F3B5D" w:rsidR="00025531" w:rsidRPr="00C568A7" w:rsidRDefault="00036099" w:rsidP="00B101DD">
      <w:pPr>
        <w:pStyle w:val="Level1Heading"/>
        <w:rPr>
          <w:rFonts w:ascii="Arial" w:hAnsi="Arial"/>
          <w:caps w:val="0"/>
          <w:sz w:val="22"/>
          <w:szCs w:val="22"/>
        </w:rPr>
      </w:pPr>
      <w:r w:rsidRPr="00C568A7">
        <w:rPr>
          <w:rFonts w:ascii="Arial" w:hAnsi="Arial"/>
          <w:caps w:val="0"/>
          <w:sz w:val="22"/>
          <w:szCs w:val="22"/>
        </w:rPr>
        <w:t>A</w:t>
      </w:r>
      <w:r w:rsidR="00B101DD" w:rsidRPr="00C568A7">
        <w:rPr>
          <w:rFonts w:ascii="Arial" w:hAnsi="Arial"/>
          <w:caps w:val="0"/>
          <w:sz w:val="22"/>
          <w:szCs w:val="22"/>
        </w:rPr>
        <w:t>doption</w:t>
      </w:r>
      <w:r w:rsidR="00FB1E89" w:rsidRPr="00C568A7">
        <w:rPr>
          <w:rFonts w:ascii="Arial" w:hAnsi="Arial"/>
          <w:caps w:val="0"/>
          <w:sz w:val="22"/>
          <w:szCs w:val="22"/>
        </w:rPr>
        <w:t>,</w:t>
      </w:r>
      <w:r w:rsidR="00B101DD" w:rsidRPr="00C568A7">
        <w:rPr>
          <w:rFonts w:ascii="Arial" w:hAnsi="Arial"/>
          <w:caps w:val="0"/>
          <w:sz w:val="22"/>
          <w:szCs w:val="22"/>
        </w:rPr>
        <w:t xml:space="preserve"> </w:t>
      </w:r>
      <w:r w:rsidRPr="00C568A7">
        <w:rPr>
          <w:rFonts w:ascii="Arial" w:hAnsi="Arial"/>
          <w:caps w:val="0"/>
          <w:sz w:val="22"/>
          <w:szCs w:val="22"/>
        </w:rPr>
        <w:t>V</w:t>
      </w:r>
      <w:r w:rsidR="00B101DD" w:rsidRPr="00C568A7">
        <w:rPr>
          <w:rFonts w:ascii="Arial" w:hAnsi="Arial"/>
          <w:caps w:val="0"/>
          <w:sz w:val="22"/>
          <w:szCs w:val="22"/>
        </w:rPr>
        <w:t>ariation</w:t>
      </w:r>
      <w:r w:rsidR="00FB1E89" w:rsidRPr="00C568A7">
        <w:rPr>
          <w:rFonts w:ascii="Arial" w:hAnsi="Arial"/>
          <w:caps w:val="0"/>
          <w:sz w:val="22"/>
          <w:szCs w:val="22"/>
        </w:rPr>
        <w:t xml:space="preserve"> and </w:t>
      </w:r>
      <w:r w:rsidRPr="00C568A7">
        <w:rPr>
          <w:rFonts w:ascii="Arial" w:hAnsi="Arial"/>
          <w:caps w:val="0"/>
          <w:sz w:val="22"/>
          <w:szCs w:val="22"/>
        </w:rPr>
        <w:t>E</w:t>
      </w:r>
      <w:r w:rsidR="00FB1E89" w:rsidRPr="00C568A7">
        <w:rPr>
          <w:rFonts w:ascii="Arial" w:hAnsi="Arial"/>
          <w:caps w:val="0"/>
          <w:sz w:val="22"/>
          <w:szCs w:val="22"/>
        </w:rPr>
        <w:t>nforcement</w:t>
      </w:r>
    </w:p>
    <w:p w14:paraId="52C0FFA0" w14:textId="3A9E437C" w:rsidR="00FB1E89" w:rsidRPr="00C568A7" w:rsidRDefault="00FB1E89" w:rsidP="00B101DD">
      <w:pPr>
        <w:pStyle w:val="Level2Number"/>
        <w:rPr>
          <w:sz w:val="22"/>
          <w:szCs w:val="22"/>
        </w:rPr>
      </w:pPr>
      <w:r w:rsidRPr="00C568A7">
        <w:rPr>
          <w:sz w:val="22"/>
          <w:szCs w:val="22"/>
        </w:rPr>
        <w:t>Any Trustee who becomes aware of a breach of this policy must report it to the chair as soon as possible.</w:t>
      </w:r>
    </w:p>
    <w:p w14:paraId="34C6A808" w14:textId="3618EB09" w:rsidR="00FB1E89" w:rsidRPr="00C568A7" w:rsidRDefault="00FB1E89" w:rsidP="00FB1E89">
      <w:pPr>
        <w:pStyle w:val="Level2Number"/>
        <w:rPr>
          <w:rFonts w:eastAsia="Times New Roman"/>
          <w:sz w:val="22"/>
          <w:szCs w:val="22"/>
        </w:rPr>
      </w:pPr>
      <w:bookmarkStart w:id="5" w:name="a810939"/>
      <w:r w:rsidRPr="00C568A7">
        <w:rPr>
          <w:sz w:val="22"/>
          <w:szCs w:val="22"/>
        </w:rPr>
        <w:t>The chair must:</w:t>
      </w:r>
      <w:bookmarkEnd w:id="5"/>
    </w:p>
    <w:p w14:paraId="44290A7B" w14:textId="005CA977" w:rsidR="00FB1E89" w:rsidRPr="00C568A7" w:rsidRDefault="00FB1E89" w:rsidP="00FB1E89">
      <w:pPr>
        <w:pStyle w:val="Level3Number"/>
        <w:rPr>
          <w:sz w:val="22"/>
          <w:szCs w:val="22"/>
        </w:rPr>
      </w:pPr>
      <w:bookmarkStart w:id="6" w:name="a665323"/>
      <w:r w:rsidRPr="00C568A7">
        <w:rPr>
          <w:sz w:val="22"/>
          <w:szCs w:val="22"/>
        </w:rPr>
        <w:t>report all breaches of the policy of which they are aware to the Trustees at the next Trustee meeting; and</w:t>
      </w:r>
      <w:bookmarkEnd w:id="6"/>
    </w:p>
    <w:p w14:paraId="7583E6C6" w14:textId="06115D48" w:rsidR="00FB1E89" w:rsidRPr="00C568A7" w:rsidRDefault="00FB1E89" w:rsidP="00FB1E89">
      <w:pPr>
        <w:pStyle w:val="Level3Number"/>
        <w:rPr>
          <w:sz w:val="22"/>
          <w:szCs w:val="22"/>
        </w:rPr>
      </w:pPr>
      <w:bookmarkStart w:id="7" w:name="a422066"/>
      <w:r w:rsidRPr="00C568A7">
        <w:rPr>
          <w:sz w:val="22"/>
          <w:szCs w:val="22"/>
        </w:rPr>
        <w:t>ensure that all breaches are noted in the minutes of the relevant Trustee meeting.</w:t>
      </w:r>
      <w:bookmarkEnd w:id="7"/>
    </w:p>
    <w:p w14:paraId="648FAD9B" w14:textId="112FC9ED" w:rsidR="00FB1E89" w:rsidRPr="00C568A7" w:rsidRDefault="00FB1E89" w:rsidP="00FB1E89">
      <w:pPr>
        <w:pStyle w:val="Level2Number"/>
        <w:rPr>
          <w:sz w:val="22"/>
          <w:szCs w:val="22"/>
        </w:rPr>
      </w:pPr>
      <w:r w:rsidRPr="00C568A7">
        <w:rPr>
          <w:sz w:val="22"/>
          <w:szCs w:val="22"/>
        </w:rPr>
        <w:lastRenderedPageBreak/>
        <w:t xml:space="preserve">The Trustees have implemented this policy </w:t>
      </w:r>
      <w:proofErr w:type="gramStart"/>
      <w:r w:rsidRPr="00C568A7">
        <w:rPr>
          <w:sz w:val="22"/>
          <w:szCs w:val="22"/>
        </w:rPr>
        <w:t>in order to</w:t>
      </w:r>
      <w:proofErr w:type="gramEnd"/>
      <w:r w:rsidRPr="00C568A7">
        <w:rPr>
          <w:sz w:val="22"/>
          <w:szCs w:val="22"/>
        </w:rPr>
        <w:t xml:space="preserve"> monitor and manage conflicts of interest. Any failure to comply with the terms of this policy </w:t>
      </w:r>
      <w:r w:rsidR="009A7BBA" w:rsidRPr="00C568A7">
        <w:rPr>
          <w:sz w:val="22"/>
          <w:szCs w:val="22"/>
        </w:rPr>
        <w:t>could result in disciplinary action.</w:t>
      </w:r>
    </w:p>
    <w:p w14:paraId="5D9B20D0" w14:textId="23B2DFF8" w:rsidR="00FB1E89" w:rsidRPr="00C568A7" w:rsidRDefault="00FB1E89" w:rsidP="00FB1E89">
      <w:pPr>
        <w:pStyle w:val="Level2Number"/>
        <w:rPr>
          <w:sz w:val="22"/>
          <w:szCs w:val="22"/>
        </w:rPr>
      </w:pPr>
      <w:r w:rsidRPr="00C568A7">
        <w:rPr>
          <w:sz w:val="22"/>
          <w:szCs w:val="22"/>
        </w:rPr>
        <w:t xml:space="preserve">The Policy is adopted by the </w:t>
      </w:r>
      <w:r w:rsidR="009A7BBA" w:rsidRPr="00C568A7">
        <w:rPr>
          <w:sz w:val="22"/>
          <w:szCs w:val="22"/>
        </w:rPr>
        <w:t xml:space="preserve">Council of Trustees </w:t>
      </w:r>
      <w:r w:rsidRPr="00C568A7">
        <w:rPr>
          <w:sz w:val="22"/>
          <w:szCs w:val="22"/>
        </w:rPr>
        <w:t xml:space="preserve">and may be amended </w:t>
      </w:r>
      <w:proofErr w:type="gramStart"/>
      <w:r w:rsidRPr="00C568A7">
        <w:rPr>
          <w:sz w:val="22"/>
          <w:szCs w:val="22"/>
        </w:rPr>
        <w:t>form</w:t>
      </w:r>
      <w:proofErr w:type="gramEnd"/>
      <w:r w:rsidRPr="00C568A7">
        <w:rPr>
          <w:sz w:val="22"/>
          <w:szCs w:val="22"/>
        </w:rPr>
        <w:t xml:space="preserve"> time to time with the approval of the</w:t>
      </w:r>
      <w:r w:rsidR="009A7BBA" w:rsidRPr="00C568A7">
        <w:rPr>
          <w:sz w:val="22"/>
          <w:szCs w:val="22"/>
        </w:rPr>
        <w:t xml:space="preserve"> Council</w:t>
      </w:r>
      <w:r w:rsidRPr="00C568A7">
        <w:rPr>
          <w:sz w:val="22"/>
          <w:szCs w:val="22"/>
        </w:rPr>
        <w:t>.</w:t>
      </w:r>
    </w:p>
    <w:p w14:paraId="37D4E965" w14:textId="186AA1FC" w:rsidR="00B101DD" w:rsidRPr="00C568A7" w:rsidRDefault="00B101DD" w:rsidP="00B101DD">
      <w:pPr>
        <w:pStyle w:val="Level2Number"/>
        <w:numPr>
          <w:ilvl w:val="0"/>
          <w:numId w:val="0"/>
        </w:numPr>
        <w:rPr>
          <w:sz w:val="22"/>
          <w:szCs w:val="22"/>
        </w:rPr>
      </w:pPr>
    </w:p>
    <w:p w14:paraId="4DD4F2AC" w14:textId="3C3F43E2" w:rsidR="00036099" w:rsidRPr="00C568A7" w:rsidRDefault="00036099" w:rsidP="00B101DD">
      <w:pPr>
        <w:pStyle w:val="Level2Number"/>
        <w:numPr>
          <w:ilvl w:val="0"/>
          <w:numId w:val="0"/>
        </w:numPr>
        <w:rPr>
          <w:sz w:val="22"/>
          <w:szCs w:val="22"/>
        </w:rPr>
      </w:pPr>
      <w:r w:rsidRPr="00C568A7">
        <w:rPr>
          <w:sz w:val="22"/>
          <w:szCs w:val="22"/>
        </w:rPr>
        <w:t xml:space="preserve">Approved by Council: </w:t>
      </w:r>
      <w:r w:rsidR="00C568A7">
        <w:rPr>
          <w:sz w:val="22"/>
          <w:szCs w:val="22"/>
        </w:rPr>
        <w:t>December 2020</w:t>
      </w:r>
    </w:p>
    <w:p w14:paraId="05EF442E" w14:textId="2A95F4EC" w:rsidR="00036099" w:rsidRPr="00C568A7" w:rsidRDefault="00036099" w:rsidP="00B101DD">
      <w:pPr>
        <w:pStyle w:val="Level2Number"/>
        <w:numPr>
          <w:ilvl w:val="0"/>
          <w:numId w:val="0"/>
        </w:numPr>
        <w:rPr>
          <w:sz w:val="22"/>
          <w:szCs w:val="22"/>
        </w:rPr>
      </w:pPr>
      <w:r w:rsidRPr="00C568A7">
        <w:rPr>
          <w:sz w:val="22"/>
          <w:szCs w:val="22"/>
        </w:rPr>
        <w:t xml:space="preserve">Review: </w:t>
      </w:r>
      <w:r w:rsidR="00C568A7">
        <w:rPr>
          <w:sz w:val="22"/>
          <w:szCs w:val="22"/>
        </w:rPr>
        <w:t>2025</w:t>
      </w:r>
    </w:p>
    <w:p w14:paraId="73DE10A7" w14:textId="6595DF89" w:rsidR="00036099" w:rsidRPr="00C568A7" w:rsidRDefault="00036099" w:rsidP="00B101DD">
      <w:pPr>
        <w:pStyle w:val="Level2Number"/>
        <w:numPr>
          <w:ilvl w:val="0"/>
          <w:numId w:val="0"/>
        </w:numPr>
        <w:rPr>
          <w:sz w:val="22"/>
          <w:szCs w:val="22"/>
        </w:rPr>
      </w:pPr>
      <w:r w:rsidRPr="00C568A7">
        <w:rPr>
          <w:sz w:val="22"/>
          <w:szCs w:val="22"/>
        </w:rPr>
        <w:t>Version 1.0</w:t>
      </w:r>
    </w:p>
    <w:p w14:paraId="6F438D6F" w14:textId="0D95D769" w:rsidR="00C568A7" w:rsidRPr="00C568A7" w:rsidRDefault="00C568A7" w:rsidP="00C568A7">
      <w:pPr>
        <w:pStyle w:val="Level2Number"/>
        <w:numPr>
          <w:ilvl w:val="0"/>
          <w:numId w:val="0"/>
        </w:numPr>
        <w:rPr>
          <w:sz w:val="22"/>
          <w:szCs w:val="22"/>
        </w:rPr>
      </w:pPr>
      <w:r w:rsidRPr="00C568A7">
        <w:rPr>
          <w:sz w:val="22"/>
          <w:szCs w:val="22"/>
        </w:rPr>
        <w:t xml:space="preserve">See Appendix </w:t>
      </w:r>
      <w:r>
        <w:rPr>
          <w:sz w:val="22"/>
          <w:szCs w:val="22"/>
        </w:rPr>
        <w:t>0</w:t>
      </w:r>
      <w:r w:rsidRPr="00C568A7">
        <w:rPr>
          <w:sz w:val="22"/>
          <w:szCs w:val="22"/>
        </w:rPr>
        <w:t>1 below.</w:t>
      </w:r>
    </w:p>
    <w:p w14:paraId="2C7E6587" w14:textId="77777777" w:rsidR="00036099" w:rsidRPr="00C568A7" w:rsidRDefault="00036099" w:rsidP="00B101DD">
      <w:pPr>
        <w:pStyle w:val="Level2Number"/>
        <w:numPr>
          <w:ilvl w:val="0"/>
          <w:numId w:val="0"/>
        </w:numPr>
        <w:rPr>
          <w:sz w:val="22"/>
          <w:szCs w:val="22"/>
        </w:rPr>
      </w:pPr>
    </w:p>
    <w:p w14:paraId="554EB746" w14:textId="4A1AEA9A" w:rsidR="00B101DD" w:rsidRDefault="00036099" w:rsidP="00B101DD">
      <w:pPr>
        <w:pStyle w:val="Level2Number"/>
        <w:numPr>
          <w:ilvl w:val="0"/>
          <w:numId w:val="0"/>
        </w:numPr>
        <w:rPr>
          <w:i/>
          <w:iCs/>
          <w:sz w:val="22"/>
          <w:szCs w:val="22"/>
        </w:rPr>
      </w:pPr>
      <w:r w:rsidRPr="00C568A7">
        <w:rPr>
          <w:i/>
          <w:iCs/>
          <w:sz w:val="22"/>
          <w:szCs w:val="22"/>
        </w:rPr>
        <w:t xml:space="preserve">This policy is based on the Policy of the Council of Deans for Health and the </w:t>
      </w:r>
      <w:r w:rsidR="00193082" w:rsidRPr="00C568A7">
        <w:rPr>
          <w:i/>
          <w:iCs/>
          <w:sz w:val="22"/>
          <w:szCs w:val="22"/>
        </w:rPr>
        <w:t>QNI is</w:t>
      </w:r>
      <w:r w:rsidRPr="00C568A7">
        <w:rPr>
          <w:i/>
          <w:iCs/>
          <w:sz w:val="22"/>
          <w:szCs w:val="22"/>
        </w:rPr>
        <w:t xml:space="preserve"> indebted to the Council for allowing us to use their policy as a framework.</w:t>
      </w:r>
    </w:p>
    <w:p w14:paraId="3591F39F" w14:textId="621C1622" w:rsidR="009A7BBA" w:rsidRDefault="009A7BBA">
      <w:pPr>
        <w:rPr>
          <w:sz w:val="22"/>
          <w:szCs w:val="22"/>
        </w:rPr>
      </w:pPr>
      <w:r w:rsidRPr="00C568A7">
        <w:rPr>
          <w:sz w:val="22"/>
          <w:szCs w:val="22"/>
        </w:rPr>
        <w:br w:type="page"/>
      </w:r>
    </w:p>
    <w:p w14:paraId="6A89F8CE" w14:textId="77777777" w:rsidR="00C568A7" w:rsidRPr="00C568A7" w:rsidRDefault="00C568A7">
      <w:pPr>
        <w:rPr>
          <w:sz w:val="22"/>
          <w:szCs w:val="22"/>
        </w:rPr>
      </w:pPr>
    </w:p>
    <w:p w14:paraId="127A5856" w14:textId="0F608678" w:rsidR="009A7BBA" w:rsidRPr="00C568A7" w:rsidRDefault="009A7BBA" w:rsidP="009A7BBA">
      <w:pPr>
        <w:jc w:val="center"/>
        <w:rPr>
          <w:b/>
          <w:bCs/>
          <w:sz w:val="22"/>
          <w:szCs w:val="22"/>
        </w:rPr>
      </w:pPr>
      <w:bookmarkStart w:id="8" w:name="_Hlk57882225"/>
      <w:r w:rsidRPr="00C568A7">
        <w:rPr>
          <w:b/>
          <w:bCs/>
          <w:sz w:val="22"/>
          <w:szCs w:val="22"/>
        </w:rPr>
        <w:t>Appendix 01</w:t>
      </w:r>
    </w:p>
    <w:p w14:paraId="45E87B85" w14:textId="63D8E29C" w:rsidR="009A7BBA" w:rsidRPr="00C568A7" w:rsidRDefault="009A7BBA" w:rsidP="009A7BBA">
      <w:pPr>
        <w:jc w:val="center"/>
        <w:rPr>
          <w:b/>
          <w:bCs/>
          <w:sz w:val="22"/>
          <w:szCs w:val="22"/>
        </w:rPr>
      </w:pPr>
      <w:r w:rsidRPr="00C568A7">
        <w:rPr>
          <w:b/>
          <w:bCs/>
          <w:sz w:val="22"/>
          <w:szCs w:val="22"/>
        </w:rPr>
        <w:t>TRUSTEE INTERESTS AND CONFLICTS OF INTEREST</w:t>
      </w:r>
    </w:p>
    <w:p w14:paraId="1E061696" w14:textId="77777777" w:rsidR="009A7BBA" w:rsidRPr="00C568A7" w:rsidRDefault="009A7BBA" w:rsidP="009A7BBA">
      <w:pPr>
        <w:jc w:val="center"/>
        <w:rPr>
          <w:b/>
          <w:bCs/>
          <w:sz w:val="22"/>
          <w:szCs w:val="22"/>
        </w:rPr>
      </w:pPr>
      <w:r w:rsidRPr="00C568A7">
        <w:rPr>
          <w:b/>
          <w:bCs/>
          <w:sz w:val="22"/>
          <w:szCs w:val="22"/>
        </w:rPr>
        <w:t>The Queen’s Nursing Institute Declaration of Interest Form</w:t>
      </w:r>
    </w:p>
    <w:p w14:paraId="2D36548B" w14:textId="77777777" w:rsidR="009A7BBA" w:rsidRPr="00C568A7" w:rsidRDefault="009A7BBA" w:rsidP="009A7BBA">
      <w:pPr>
        <w:rPr>
          <w:sz w:val="22"/>
          <w:szCs w:val="22"/>
        </w:rPr>
      </w:pPr>
      <w:r w:rsidRPr="00C568A7">
        <w:rPr>
          <w:sz w:val="22"/>
          <w:szCs w:val="22"/>
        </w:rPr>
        <w:t xml:space="preserve">I </w:t>
      </w:r>
      <w:r w:rsidRPr="00C568A7">
        <w:rPr>
          <w:iCs/>
          <w:sz w:val="22"/>
          <w:szCs w:val="22"/>
        </w:rPr>
        <w:t xml:space="preserve">as a Trustee of the Organisation </w:t>
      </w:r>
      <w:r w:rsidRPr="00C568A7">
        <w:rPr>
          <w:sz w:val="22"/>
          <w:szCs w:val="22"/>
        </w:rPr>
        <w:t>have set out below my interests and those which I am aware of any connected party which may or might be perceived to give rise to conflicts of interest or conflicts of duty, in accordance with the Organisation’s Conflict of Interest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50"/>
      </w:tblGrid>
      <w:tr w:rsidR="009A7BBA" w:rsidRPr="00C568A7" w14:paraId="3BB1B2B9" w14:textId="77777777" w:rsidTr="009A7BBA">
        <w:tc>
          <w:tcPr>
            <w:tcW w:w="4638" w:type="dxa"/>
            <w:shd w:val="clear" w:color="auto" w:fill="auto"/>
          </w:tcPr>
          <w:p w14:paraId="3AD0A1B4" w14:textId="77777777" w:rsidR="009A7BBA" w:rsidRPr="00C568A7" w:rsidRDefault="009A7BBA" w:rsidP="00B2339D">
            <w:pPr>
              <w:rPr>
                <w:sz w:val="22"/>
                <w:szCs w:val="22"/>
              </w:rPr>
            </w:pPr>
            <w:r w:rsidRPr="00C568A7">
              <w:rPr>
                <w:i/>
                <w:sz w:val="22"/>
                <w:szCs w:val="22"/>
              </w:rPr>
              <w:t xml:space="preserve">                            </w:t>
            </w:r>
            <w:r w:rsidRPr="00C568A7">
              <w:rPr>
                <w:b/>
                <w:bCs/>
                <w:sz w:val="22"/>
                <w:szCs w:val="22"/>
              </w:rPr>
              <w:t>Category</w:t>
            </w:r>
          </w:p>
          <w:p w14:paraId="70D84BCE" w14:textId="77777777" w:rsidR="009A7BBA" w:rsidRPr="00C568A7" w:rsidRDefault="009A7BBA" w:rsidP="00B2339D">
            <w:pPr>
              <w:rPr>
                <w:b/>
                <w:bCs/>
                <w:sz w:val="22"/>
                <w:szCs w:val="22"/>
              </w:rPr>
            </w:pPr>
          </w:p>
        </w:tc>
        <w:tc>
          <w:tcPr>
            <w:tcW w:w="4650" w:type="dxa"/>
            <w:shd w:val="clear" w:color="auto" w:fill="auto"/>
          </w:tcPr>
          <w:p w14:paraId="34E120BD" w14:textId="77777777" w:rsidR="009A7BBA" w:rsidRPr="00C568A7" w:rsidRDefault="009A7BBA" w:rsidP="00B2339D">
            <w:pPr>
              <w:rPr>
                <w:b/>
                <w:bCs/>
                <w:sz w:val="22"/>
                <w:szCs w:val="22"/>
              </w:rPr>
            </w:pPr>
            <w:r w:rsidRPr="00C568A7">
              <w:rPr>
                <w:b/>
                <w:bCs/>
                <w:sz w:val="22"/>
                <w:szCs w:val="22"/>
              </w:rPr>
              <w:t xml:space="preserve">Please give details of the interests, relationships, </w:t>
            </w:r>
            <w:proofErr w:type="gramStart"/>
            <w:r w:rsidRPr="00C568A7">
              <w:rPr>
                <w:b/>
                <w:bCs/>
                <w:sz w:val="22"/>
                <w:szCs w:val="22"/>
              </w:rPr>
              <w:t>involvements</w:t>
            </w:r>
            <w:proofErr w:type="gramEnd"/>
            <w:r w:rsidRPr="00C568A7">
              <w:rPr>
                <w:b/>
                <w:bCs/>
                <w:sz w:val="22"/>
                <w:szCs w:val="22"/>
              </w:rPr>
              <w:t xml:space="preserve"> and duties and whether they apply to you or to a person or organisation who is connected to you (a ‘connected person’)</w:t>
            </w:r>
          </w:p>
        </w:tc>
      </w:tr>
      <w:tr w:rsidR="009A7BBA" w:rsidRPr="00C568A7" w14:paraId="4DA25C43" w14:textId="77777777" w:rsidTr="009A7BBA">
        <w:tc>
          <w:tcPr>
            <w:tcW w:w="4638" w:type="dxa"/>
            <w:shd w:val="clear" w:color="auto" w:fill="auto"/>
          </w:tcPr>
          <w:p w14:paraId="2B2248A9" w14:textId="77777777" w:rsidR="009A7BBA" w:rsidRPr="00C568A7" w:rsidRDefault="009A7BBA" w:rsidP="00B2339D">
            <w:pPr>
              <w:rPr>
                <w:sz w:val="22"/>
                <w:szCs w:val="22"/>
              </w:rPr>
            </w:pPr>
            <w:r w:rsidRPr="00C568A7">
              <w:rPr>
                <w:sz w:val="22"/>
                <w:szCs w:val="22"/>
              </w:rPr>
              <w:t xml:space="preserve">Current business, employment or professional activity and any previous such activity in which you continue to have an </w:t>
            </w:r>
            <w:proofErr w:type="gramStart"/>
            <w:r w:rsidRPr="00C568A7">
              <w:rPr>
                <w:sz w:val="22"/>
                <w:szCs w:val="22"/>
              </w:rPr>
              <w:t>interest</w:t>
            </w:r>
            <w:proofErr w:type="gramEnd"/>
          </w:p>
          <w:p w14:paraId="5D4A52FC" w14:textId="77777777" w:rsidR="009A7BBA" w:rsidRPr="00C568A7" w:rsidRDefault="009A7BBA" w:rsidP="00B2339D">
            <w:pPr>
              <w:rPr>
                <w:b/>
                <w:bCs/>
                <w:sz w:val="22"/>
                <w:szCs w:val="22"/>
              </w:rPr>
            </w:pPr>
          </w:p>
        </w:tc>
        <w:tc>
          <w:tcPr>
            <w:tcW w:w="4650" w:type="dxa"/>
            <w:shd w:val="clear" w:color="auto" w:fill="auto"/>
          </w:tcPr>
          <w:p w14:paraId="075E745A" w14:textId="77777777" w:rsidR="009A7BBA" w:rsidRPr="00C568A7" w:rsidRDefault="009A7BBA" w:rsidP="00B2339D">
            <w:pPr>
              <w:rPr>
                <w:b/>
                <w:bCs/>
                <w:sz w:val="22"/>
                <w:szCs w:val="22"/>
              </w:rPr>
            </w:pPr>
          </w:p>
        </w:tc>
      </w:tr>
      <w:tr w:rsidR="009A7BBA" w:rsidRPr="00C568A7" w14:paraId="59139678" w14:textId="77777777" w:rsidTr="009A7BBA">
        <w:tc>
          <w:tcPr>
            <w:tcW w:w="4638" w:type="dxa"/>
            <w:shd w:val="clear" w:color="auto" w:fill="auto"/>
          </w:tcPr>
          <w:p w14:paraId="68BA5FB0" w14:textId="77777777" w:rsidR="009A7BBA" w:rsidRPr="00C568A7" w:rsidRDefault="009A7BBA" w:rsidP="00B2339D">
            <w:pPr>
              <w:rPr>
                <w:sz w:val="22"/>
                <w:szCs w:val="22"/>
              </w:rPr>
            </w:pPr>
            <w:r w:rsidRPr="00C568A7">
              <w:rPr>
                <w:sz w:val="22"/>
                <w:szCs w:val="22"/>
              </w:rPr>
              <w:t xml:space="preserve">Appointments (voluntary or otherwise) </w:t>
            </w:r>
            <w:proofErr w:type="gramStart"/>
            <w:r w:rsidRPr="00C568A7">
              <w:rPr>
                <w:sz w:val="22"/>
                <w:szCs w:val="22"/>
              </w:rPr>
              <w:t>e.g.</w:t>
            </w:r>
            <w:proofErr w:type="gramEnd"/>
            <w:r w:rsidRPr="00C568A7">
              <w:rPr>
                <w:sz w:val="22"/>
                <w:szCs w:val="22"/>
              </w:rPr>
              <w:t xml:space="preserve"> trusteeships, directorships, local authority roles and memberships</w:t>
            </w:r>
          </w:p>
          <w:p w14:paraId="50F5CB9D" w14:textId="77777777" w:rsidR="009A7BBA" w:rsidRPr="00C568A7" w:rsidRDefault="009A7BBA" w:rsidP="00B2339D">
            <w:pPr>
              <w:rPr>
                <w:bCs/>
                <w:sz w:val="22"/>
                <w:szCs w:val="22"/>
              </w:rPr>
            </w:pPr>
          </w:p>
        </w:tc>
        <w:tc>
          <w:tcPr>
            <w:tcW w:w="4650" w:type="dxa"/>
            <w:shd w:val="clear" w:color="auto" w:fill="auto"/>
          </w:tcPr>
          <w:p w14:paraId="0091165D" w14:textId="77777777" w:rsidR="009A7BBA" w:rsidRPr="00C568A7" w:rsidRDefault="009A7BBA" w:rsidP="00B2339D">
            <w:pPr>
              <w:rPr>
                <w:bCs/>
                <w:sz w:val="22"/>
                <w:szCs w:val="22"/>
              </w:rPr>
            </w:pPr>
          </w:p>
        </w:tc>
      </w:tr>
      <w:tr w:rsidR="009A7BBA" w:rsidRPr="00C568A7" w14:paraId="7EB90F88" w14:textId="77777777" w:rsidTr="009A7BBA">
        <w:tc>
          <w:tcPr>
            <w:tcW w:w="4638" w:type="dxa"/>
            <w:shd w:val="clear" w:color="auto" w:fill="auto"/>
          </w:tcPr>
          <w:p w14:paraId="5F806BA2" w14:textId="77777777" w:rsidR="009A7BBA" w:rsidRPr="00C568A7" w:rsidRDefault="009A7BBA" w:rsidP="00B2339D">
            <w:pPr>
              <w:rPr>
                <w:sz w:val="22"/>
                <w:szCs w:val="22"/>
              </w:rPr>
            </w:pPr>
            <w:r w:rsidRPr="00C568A7">
              <w:rPr>
                <w:sz w:val="22"/>
                <w:szCs w:val="22"/>
              </w:rPr>
              <w:t xml:space="preserve">Membership of any professional bodies, groups, political </w:t>
            </w:r>
            <w:proofErr w:type="gramStart"/>
            <w:r w:rsidRPr="00C568A7">
              <w:rPr>
                <w:sz w:val="22"/>
                <w:szCs w:val="22"/>
              </w:rPr>
              <w:t>parties</w:t>
            </w:r>
            <w:proofErr w:type="gramEnd"/>
            <w:r w:rsidRPr="00C568A7">
              <w:rPr>
                <w:sz w:val="22"/>
                <w:szCs w:val="22"/>
              </w:rPr>
              <w:t xml:space="preserve"> or other organisations</w:t>
            </w:r>
          </w:p>
          <w:p w14:paraId="5CAE1CB0" w14:textId="77777777" w:rsidR="009A7BBA" w:rsidRPr="00C568A7" w:rsidRDefault="009A7BBA" w:rsidP="00B2339D">
            <w:pPr>
              <w:rPr>
                <w:b/>
                <w:bCs/>
                <w:sz w:val="22"/>
                <w:szCs w:val="22"/>
              </w:rPr>
            </w:pPr>
          </w:p>
        </w:tc>
        <w:tc>
          <w:tcPr>
            <w:tcW w:w="4650" w:type="dxa"/>
            <w:shd w:val="clear" w:color="auto" w:fill="auto"/>
          </w:tcPr>
          <w:p w14:paraId="1E8F68ED" w14:textId="77777777" w:rsidR="009A7BBA" w:rsidRPr="00C568A7" w:rsidRDefault="009A7BBA" w:rsidP="00B2339D">
            <w:pPr>
              <w:rPr>
                <w:b/>
                <w:bCs/>
                <w:sz w:val="22"/>
                <w:szCs w:val="22"/>
              </w:rPr>
            </w:pPr>
          </w:p>
        </w:tc>
      </w:tr>
      <w:tr w:rsidR="009A7BBA" w:rsidRPr="00C568A7" w14:paraId="7A2AB631" w14:textId="77777777" w:rsidTr="009A7BBA">
        <w:tc>
          <w:tcPr>
            <w:tcW w:w="4638" w:type="dxa"/>
            <w:shd w:val="clear" w:color="auto" w:fill="auto"/>
          </w:tcPr>
          <w:p w14:paraId="1C95C088" w14:textId="77777777" w:rsidR="009A7BBA" w:rsidRPr="00C568A7" w:rsidRDefault="009A7BBA" w:rsidP="00B2339D">
            <w:pPr>
              <w:rPr>
                <w:sz w:val="22"/>
                <w:szCs w:val="22"/>
              </w:rPr>
            </w:pPr>
            <w:r w:rsidRPr="00C568A7">
              <w:rPr>
                <w:sz w:val="22"/>
                <w:szCs w:val="22"/>
              </w:rPr>
              <w:t xml:space="preserve">Investments in companies, </w:t>
            </w:r>
            <w:proofErr w:type="gramStart"/>
            <w:r w:rsidRPr="00C568A7">
              <w:rPr>
                <w:sz w:val="22"/>
                <w:szCs w:val="22"/>
              </w:rPr>
              <w:t>partnerships</w:t>
            </w:r>
            <w:proofErr w:type="gramEnd"/>
            <w:r w:rsidRPr="00C568A7">
              <w:rPr>
                <w:sz w:val="22"/>
                <w:szCs w:val="22"/>
              </w:rPr>
              <w:t xml:space="preserve"> and other forms of business, or beneficial interests in trusts, unless you have less than 1% of the issued share capital or a 1% interest therein</w:t>
            </w:r>
          </w:p>
          <w:p w14:paraId="3807D914" w14:textId="77777777" w:rsidR="009A7BBA" w:rsidRPr="00C568A7" w:rsidRDefault="009A7BBA" w:rsidP="00B2339D">
            <w:pPr>
              <w:rPr>
                <w:b/>
                <w:bCs/>
                <w:sz w:val="22"/>
                <w:szCs w:val="22"/>
              </w:rPr>
            </w:pPr>
          </w:p>
        </w:tc>
        <w:tc>
          <w:tcPr>
            <w:tcW w:w="4650" w:type="dxa"/>
            <w:shd w:val="clear" w:color="auto" w:fill="auto"/>
          </w:tcPr>
          <w:p w14:paraId="201FAC89" w14:textId="77777777" w:rsidR="009A7BBA" w:rsidRPr="00C568A7" w:rsidRDefault="009A7BBA" w:rsidP="00B2339D">
            <w:pPr>
              <w:rPr>
                <w:bCs/>
                <w:sz w:val="22"/>
                <w:szCs w:val="22"/>
              </w:rPr>
            </w:pPr>
          </w:p>
        </w:tc>
      </w:tr>
      <w:tr w:rsidR="009A7BBA" w:rsidRPr="00C568A7" w14:paraId="1F827AF8" w14:textId="77777777" w:rsidTr="009A7BBA">
        <w:tc>
          <w:tcPr>
            <w:tcW w:w="4638" w:type="dxa"/>
            <w:shd w:val="clear" w:color="auto" w:fill="auto"/>
          </w:tcPr>
          <w:p w14:paraId="539C7F5E" w14:textId="77777777" w:rsidR="009A7BBA" w:rsidRPr="00C568A7" w:rsidRDefault="009A7BBA" w:rsidP="00B2339D">
            <w:pPr>
              <w:rPr>
                <w:sz w:val="22"/>
                <w:szCs w:val="22"/>
              </w:rPr>
            </w:pPr>
            <w:r w:rsidRPr="00C568A7">
              <w:rPr>
                <w:sz w:val="22"/>
                <w:szCs w:val="22"/>
              </w:rPr>
              <w:t xml:space="preserve">Gifts or hospitality or other inducements offered to you by external bodies and whether this was declined or accepted in the last twelve </w:t>
            </w:r>
            <w:proofErr w:type="gramStart"/>
            <w:r w:rsidRPr="00C568A7">
              <w:rPr>
                <w:sz w:val="22"/>
                <w:szCs w:val="22"/>
              </w:rPr>
              <w:t>months</w:t>
            </w:r>
            <w:proofErr w:type="gramEnd"/>
          </w:p>
          <w:p w14:paraId="35CF25DF" w14:textId="77777777" w:rsidR="009A7BBA" w:rsidRPr="00C568A7" w:rsidRDefault="009A7BBA" w:rsidP="00B2339D">
            <w:pPr>
              <w:rPr>
                <w:sz w:val="22"/>
                <w:szCs w:val="22"/>
              </w:rPr>
            </w:pPr>
          </w:p>
        </w:tc>
        <w:tc>
          <w:tcPr>
            <w:tcW w:w="4650" w:type="dxa"/>
            <w:shd w:val="clear" w:color="auto" w:fill="auto"/>
          </w:tcPr>
          <w:p w14:paraId="66ECA4FD" w14:textId="77777777" w:rsidR="009A7BBA" w:rsidRPr="00C568A7" w:rsidRDefault="009A7BBA" w:rsidP="00B2339D">
            <w:pPr>
              <w:rPr>
                <w:bCs/>
                <w:sz w:val="22"/>
                <w:szCs w:val="22"/>
              </w:rPr>
            </w:pPr>
          </w:p>
        </w:tc>
      </w:tr>
      <w:tr w:rsidR="009A7BBA" w:rsidRPr="00C568A7" w14:paraId="4E5A79D2" w14:textId="77777777" w:rsidTr="009A7BBA">
        <w:tc>
          <w:tcPr>
            <w:tcW w:w="4638" w:type="dxa"/>
            <w:shd w:val="clear" w:color="auto" w:fill="auto"/>
          </w:tcPr>
          <w:p w14:paraId="6BB435A3" w14:textId="77777777" w:rsidR="009A7BBA" w:rsidRPr="00C568A7" w:rsidRDefault="009A7BBA" w:rsidP="00B2339D">
            <w:pPr>
              <w:rPr>
                <w:sz w:val="22"/>
                <w:szCs w:val="22"/>
              </w:rPr>
            </w:pPr>
            <w:r w:rsidRPr="00C568A7">
              <w:rPr>
                <w:sz w:val="22"/>
                <w:szCs w:val="22"/>
              </w:rPr>
              <w:t xml:space="preserve">Any transactions or contractual relationships with The Queen’s Nursing Institute </w:t>
            </w:r>
          </w:p>
          <w:p w14:paraId="7B7A9B3B" w14:textId="77777777" w:rsidR="009A7BBA" w:rsidRPr="00C568A7" w:rsidRDefault="009A7BBA" w:rsidP="00B2339D">
            <w:pPr>
              <w:rPr>
                <w:b/>
                <w:bCs/>
                <w:sz w:val="22"/>
                <w:szCs w:val="22"/>
              </w:rPr>
            </w:pPr>
          </w:p>
        </w:tc>
        <w:tc>
          <w:tcPr>
            <w:tcW w:w="4650" w:type="dxa"/>
            <w:shd w:val="clear" w:color="auto" w:fill="auto"/>
          </w:tcPr>
          <w:p w14:paraId="29A231BA" w14:textId="77777777" w:rsidR="009A7BBA" w:rsidRPr="00C568A7" w:rsidRDefault="009A7BBA" w:rsidP="00B2339D">
            <w:pPr>
              <w:rPr>
                <w:bCs/>
                <w:sz w:val="22"/>
                <w:szCs w:val="22"/>
              </w:rPr>
            </w:pPr>
          </w:p>
        </w:tc>
      </w:tr>
      <w:tr w:rsidR="009A7BBA" w:rsidRPr="00C568A7" w14:paraId="04630138" w14:textId="77777777" w:rsidTr="009A7BBA">
        <w:tc>
          <w:tcPr>
            <w:tcW w:w="4638" w:type="dxa"/>
            <w:shd w:val="clear" w:color="auto" w:fill="auto"/>
          </w:tcPr>
          <w:p w14:paraId="0000518C" w14:textId="77777777" w:rsidR="009A7BBA" w:rsidRPr="00C568A7" w:rsidRDefault="009A7BBA" w:rsidP="00B2339D">
            <w:pPr>
              <w:rPr>
                <w:sz w:val="22"/>
                <w:szCs w:val="22"/>
              </w:rPr>
            </w:pPr>
            <w:r w:rsidRPr="00C568A7">
              <w:rPr>
                <w:sz w:val="22"/>
                <w:szCs w:val="22"/>
              </w:rPr>
              <w:t>Any other conflicts of interest or duty that are not covered by the above</w:t>
            </w:r>
          </w:p>
          <w:p w14:paraId="27451CB0" w14:textId="77777777" w:rsidR="009A7BBA" w:rsidRPr="00C568A7" w:rsidRDefault="009A7BBA" w:rsidP="00B2339D">
            <w:pPr>
              <w:rPr>
                <w:sz w:val="22"/>
                <w:szCs w:val="22"/>
              </w:rPr>
            </w:pPr>
          </w:p>
        </w:tc>
        <w:tc>
          <w:tcPr>
            <w:tcW w:w="4650" w:type="dxa"/>
            <w:shd w:val="clear" w:color="auto" w:fill="auto"/>
          </w:tcPr>
          <w:p w14:paraId="216A4197" w14:textId="77777777" w:rsidR="009A7BBA" w:rsidRPr="00C568A7" w:rsidRDefault="009A7BBA" w:rsidP="00B2339D">
            <w:pPr>
              <w:rPr>
                <w:bCs/>
                <w:sz w:val="22"/>
                <w:szCs w:val="22"/>
              </w:rPr>
            </w:pPr>
          </w:p>
        </w:tc>
      </w:tr>
    </w:tbl>
    <w:p w14:paraId="65328022" w14:textId="77777777" w:rsidR="009A7BBA" w:rsidRPr="00C568A7" w:rsidRDefault="009A7BBA" w:rsidP="009A7BBA">
      <w:pPr>
        <w:rPr>
          <w:b/>
          <w:bCs/>
          <w:sz w:val="22"/>
          <w:szCs w:val="22"/>
        </w:rPr>
      </w:pPr>
    </w:p>
    <w:p w14:paraId="5D6A7A6E" w14:textId="77777777" w:rsidR="009A7BBA" w:rsidRPr="00C568A7" w:rsidRDefault="009A7BBA" w:rsidP="009A7BBA">
      <w:pPr>
        <w:rPr>
          <w:sz w:val="22"/>
          <w:szCs w:val="22"/>
        </w:rPr>
      </w:pPr>
      <w:r w:rsidRPr="00C568A7">
        <w:rPr>
          <w:sz w:val="22"/>
          <w:szCs w:val="22"/>
        </w:rPr>
        <w:t xml:space="preserve">To the best of my knowledge, the above information is complete and correct.  I undertake to update as necessary the information provided, and to review the accuracy of the information on an annual basis.  </w:t>
      </w:r>
    </w:p>
    <w:p w14:paraId="58E7C53F" w14:textId="77777777" w:rsidR="009A7BBA" w:rsidRPr="00C568A7" w:rsidRDefault="009A7BBA" w:rsidP="009A7BBA">
      <w:pPr>
        <w:rPr>
          <w:sz w:val="22"/>
          <w:szCs w:val="22"/>
        </w:rPr>
      </w:pPr>
    </w:p>
    <w:p w14:paraId="4E86E252" w14:textId="77777777" w:rsidR="009A7BBA" w:rsidRPr="00C568A7" w:rsidRDefault="009A7BBA" w:rsidP="009A7BBA">
      <w:pPr>
        <w:rPr>
          <w:sz w:val="22"/>
          <w:szCs w:val="22"/>
        </w:rPr>
      </w:pPr>
      <w:r w:rsidRPr="00C568A7">
        <w:rPr>
          <w:sz w:val="22"/>
          <w:szCs w:val="22"/>
        </w:rPr>
        <w:t>Name</w:t>
      </w:r>
      <w:r w:rsidRPr="00C568A7">
        <w:rPr>
          <w:sz w:val="22"/>
          <w:szCs w:val="22"/>
        </w:rPr>
        <w:tab/>
        <w:t>_____________________________________</w:t>
      </w:r>
    </w:p>
    <w:p w14:paraId="27A534DD" w14:textId="77777777" w:rsidR="009A7BBA" w:rsidRPr="00C568A7" w:rsidRDefault="009A7BBA" w:rsidP="009A7BBA">
      <w:pPr>
        <w:rPr>
          <w:sz w:val="22"/>
          <w:szCs w:val="22"/>
        </w:rPr>
      </w:pPr>
    </w:p>
    <w:p w14:paraId="07E9CA4C" w14:textId="77777777" w:rsidR="009A7BBA" w:rsidRPr="00C568A7" w:rsidRDefault="009A7BBA" w:rsidP="009A7BBA">
      <w:pPr>
        <w:rPr>
          <w:sz w:val="22"/>
          <w:szCs w:val="22"/>
        </w:rPr>
      </w:pPr>
      <w:r w:rsidRPr="00C568A7">
        <w:rPr>
          <w:sz w:val="22"/>
          <w:szCs w:val="22"/>
        </w:rPr>
        <w:tab/>
      </w:r>
      <w:r w:rsidRPr="00C568A7">
        <w:rPr>
          <w:sz w:val="22"/>
          <w:szCs w:val="22"/>
        </w:rPr>
        <w:tab/>
      </w:r>
    </w:p>
    <w:p w14:paraId="2F026814" w14:textId="77777777" w:rsidR="009A7BBA" w:rsidRPr="00C568A7" w:rsidRDefault="009A7BBA" w:rsidP="009A7BBA">
      <w:pPr>
        <w:rPr>
          <w:sz w:val="22"/>
          <w:szCs w:val="22"/>
        </w:rPr>
      </w:pPr>
      <w:r w:rsidRPr="00C568A7">
        <w:rPr>
          <w:sz w:val="22"/>
          <w:szCs w:val="22"/>
        </w:rPr>
        <w:t>Signed</w:t>
      </w:r>
      <w:r w:rsidRPr="00C568A7">
        <w:rPr>
          <w:sz w:val="22"/>
          <w:szCs w:val="22"/>
        </w:rPr>
        <w:tab/>
        <w:t>_____________________________________</w:t>
      </w:r>
      <w:r w:rsidRPr="00C568A7">
        <w:rPr>
          <w:sz w:val="22"/>
          <w:szCs w:val="22"/>
        </w:rPr>
        <w:tab/>
      </w:r>
      <w:r w:rsidRPr="00C568A7">
        <w:rPr>
          <w:sz w:val="22"/>
          <w:szCs w:val="22"/>
        </w:rPr>
        <w:tab/>
        <w:t>Dated _____________________</w:t>
      </w:r>
      <w:bookmarkEnd w:id="8"/>
    </w:p>
    <w:p w14:paraId="0523B522" w14:textId="77777777" w:rsidR="009A7BBA" w:rsidRPr="00C568A7" w:rsidRDefault="009A7BBA" w:rsidP="00B101DD">
      <w:pPr>
        <w:pStyle w:val="Level2Number"/>
        <w:numPr>
          <w:ilvl w:val="0"/>
          <w:numId w:val="0"/>
        </w:numPr>
        <w:rPr>
          <w:sz w:val="22"/>
          <w:szCs w:val="22"/>
        </w:rPr>
      </w:pPr>
    </w:p>
    <w:p w14:paraId="2D0E2443" w14:textId="77777777" w:rsidR="009A7BBA" w:rsidRPr="00C568A7" w:rsidRDefault="009A7BBA" w:rsidP="009A7BBA">
      <w:pPr>
        <w:pStyle w:val="AppendixTitle"/>
        <w:jc w:val="left"/>
        <w:rPr>
          <w:rFonts w:ascii="Arial" w:hAnsi="Arial"/>
          <w:b w:val="0"/>
          <w:bCs/>
          <w:sz w:val="22"/>
          <w:szCs w:val="22"/>
        </w:rPr>
      </w:pPr>
    </w:p>
    <w:sectPr w:rsidR="009A7BBA" w:rsidRPr="00C568A7" w:rsidSect="00DA0C25">
      <w:footerReference w:type="default" r:id="rId9"/>
      <w:headerReference w:type="first" r:id="rId10"/>
      <w:footerReference w:type="first" r:id="rId11"/>
      <w:pgSz w:w="11906" w:h="16838" w:code="9"/>
      <w:pgMar w:top="1701" w:right="1304" w:bottom="113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BEC7" w14:textId="77777777" w:rsidR="0018717F" w:rsidRDefault="0018717F" w:rsidP="006177D2">
      <w:pPr>
        <w:spacing w:after="0"/>
      </w:pPr>
      <w:r>
        <w:separator/>
      </w:r>
    </w:p>
  </w:endnote>
  <w:endnote w:type="continuationSeparator" w:id="0">
    <w:p w14:paraId="207F2D8B" w14:textId="77777777" w:rsidR="0018717F" w:rsidRDefault="0018717F"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122582"/>
      <w:docPartObj>
        <w:docPartGallery w:val="Page Numbers (Bottom of Page)"/>
        <w:docPartUnique/>
      </w:docPartObj>
    </w:sdtPr>
    <w:sdtEndPr>
      <w:rPr>
        <w:noProof/>
      </w:rPr>
    </w:sdtEndPr>
    <w:sdtContent>
      <w:p w14:paraId="24B82B27" w14:textId="7B92139B" w:rsidR="00DA0C25" w:rsidRDefault="00DA0C25">
        <w:pPr>
          <w:pStyle w:val="Footer"/>
          <w:jc w:val="right"/>
        </w:pPr>
        <w:r>
          <w:fldChar w:fldCharType="begin"/>
        </w:r>
        <w:r>
          <w:instrText xml:space="preserve"> PAGE   \* MERGEFORMAT </w:instrText>
        </w:r>
        <w:r>
          <w:fldChar w:fldCharType="separate"/>
        </w:r>
        <w:r w:rsidR="00B74FA3">
          <w:rPr>
            <w:noProof/>
          </w:rPr>
          <w:t>2</w:t>
        </w:r>
        <w:r>
          <w:rPr>
            <w:noProof/>
          </w:rPr>
          <w:fldChar w:fldCharType="end"/>
        </w:r>
      </w:p>
    </w:sdtContent>
  </w:sdt>
  <w:p w14:paraId="2F2A5A06" w14:textId="58508982" w:rsidR="00BA5C11" w:rsidRDefault="00BA5C11" w:rsidP="00366A11">
    <w:pPr>
      <w:pStyle w:val="FooterCon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42936"/>
      <w:docPartObj>
        <w:docPartGallery w:val="Page Numbers (Bottom of Page)"/>
        <w:docPartUnique/>
      </w:docPartObj>
    </w:sdtPr>
    <w:sdtEndPr>
      <w:rPr>
        <w:noProof/>
      </w:rPr>
    </w:sdtEndPr>
    <w:sdtContent>
      <w:p w14:paraId="6C48E0A8" w14:textId="454A7C7F" w:rsidR="00DA0C25" w:rsidRDefault="00DA0C25">
        <w:pPr>
          <w:pStyle w:val="Footer"/>
          <w:jc w:val="right"/>
        </w:pPr>
        <w:r>
          <w:fldChar w:fldCharType="begin"/>
        </w:r>
        <w:r>
          <w:instrText xml:space="preserve"> PAGE   \* MERGEFORMAT </w:instrText>
        </w:r>
        <w:r>
          <w:fldChar w:fldCharType="separate"/>
        </w:r>
        <w:r w:rsidR="00B74FA3">
          <w:rPr>
            <w:noProof/>
          </w:rPr>
          <w:t>1</w:t>
        </w:r>
        <w:r>
          <w:rPr>
            <w:noProof/>
          </w:rPr>
          <w:fldChar w:fldCharType="end"/>
        </w:r>
      </w:p>
    </w:sdtContent>
  </w:sdt>
  <w:p w14:paraId="467A187A" w14:textId="77777777" w:rsidR="00DA0C25" w:rsidRDefault="00DA0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91A7" w14:textId="77777777" w:rsidR="0018717F" w:rsidRDefault="0018717F" w:rsidP="006177D2">
      <w:pPr>
        <w:spacing w:after="0"/>
      </w:pPr>
      <w:r>
        <w:separator/>
      </w:r>
    </w:p>
  </w:footnote>
  <w:footnote w:type="continuationSeparator" w:id="0">
    <w:p w14:paraId="2B0C597D" w14:textId="77777777" w:rsidR="0018717F" w:rsidRDefault="0018717F" w:rsidP="006177D2">
      <w:pPr>
        <w:spacing w:after="0"/>
      </w:pPr>
      <w:r>
        <w:continuationSeparator/>
      </w:r>
    </w:p>
  </w:footnote>
  <w:footnote w:id="1">
    <w:p w14:paraId="1C905254" w14:textId="72C95FC5" w:rsidR="00650FF2" w:rsidRDefault="00650FF2">
      <w:pPr>
        <w:pStyle w:val="FootnoteText"/>
      </w:pPr>
      <w:r>
        <w:rPr>
          <w:rStyle w:val="FootnoteReference"/>
        </w:rPr>
        <w:footnoteRef/>
      </w:r>
      <w:r>
        <w:t xml:space="preserve"> The Charity Commission's guidance on conflicts of interest (CC29) is available here: </w:t>
      </w:r>
      <w:hyperlink r:id="rId1" w:history="1">
        <w:r w:rsidRPr="002D5632">
          <w:rPr>
            <w:color w:val="0000FF"/>
            <w:u w:val="single"/>
          </w:rPr>
          <w:t>https://www.gov.uk/government/publications/conflicts-of-interest-a-guide-for-charity-trustees-cc29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F6FD" w14:textId="77777777" w:rsidR="001B4B94" w:rsidRDefault="001B4B94" w:rsidP="001B4B94">
    <w:pPr>
      <w:pStyle w:val="Header"/>
    </w:pPr>
  </w:p>
  <w:p w14:paraId="787C26B1" w14:textId="77777777" w:rsidR="001B4B94" w:rsidRDefault="001B4B94" w:rsidP="001B4B94">
    <w:pPr>
      <w:pStyle w:val="Header"/>
    </w:pPr>
  </w:p>
  <w:p w14:paraId="4DE54BE3" w14:textId="77777777" w:rsidR="001B4B94" w:rsidRDefault="001B4B94" w:rsidP="001B4B94">
    <w:pPr>
      <w:pStyle w:val="Header"/>
    </w:pPr>
  </w:p>
  <w:p w14:paraId="709D1968" w14:textId="77777777" w:rsidR="001B4B94" w:rsidRDefault="001B4B94" w:rsidP="001B4B94">
    <w:pPr>
      <w:pStyle w:val="Header"/>
    </w:pPr>
  </w:p>
  <w:p w14:paraId="55E491BB" w14:textId="77777777" w:rsidR="00A763C9" w:rsidRPr="001B4B94" w:rsidRDefault="00A763C9" w:rsidP="001B4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2" w15:restartNumberingAfterBreak="0">
    <w:nsid w:val="01B22BFC"/>
    <w:multiLevelType w:val="multilevel"/>
    <w:tmpl w:val="D5A0F044"/>
    <w:styleLink w:val="NumbLstTables"/>
    <w:lvl w:ilvl="0">
      <w:start w:val="1"/>
      <w:numFmt w:val="decimal"/>
      <w:pStyle w:val="TableNumber"/>
      <w:lvlText w:val="%1."/>
      <w:lvlJc w:val="left"/>
      <w:pPr>
        <w:ind w:left="454" w:hanging="34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CC0E01"/>
    <w:multiLevelType w:val="multilevel"/>
    <w:tmpl w:val="8F68FBE6"/>
    <w:numStyleLink w:val="NumbListDefinitions"/>
  </w:abstractNum>
  <w:abstractNum w:abstractNumId="4" w15:restartNumberingAfterBreak="0">
    <w:nsid w:val="02302998"/>
    <w:multiLevelType w:val="multilevel"/>
    <w:tmpl w:val="D5A0F044"/>
    <w:numStyleLink w:val="NumbLstTables"/>
  </w:abstractNum>
  <w:abstractNum w:abstractNumId="5"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3951BB2"/>
    <w:multiLevelType w:val="multilevel"/>
    <w:tmpl w:val="2FBCB6CA"/>
    <w:lvl w:ilvl="0">
      <w:start w:val="1"/>
      <w:numFmt w:val="bullet"/>
      <w:pStyle w:val="Bullet1"/>
      <w:lvlText w:val=""/>
      <w:lvlJc w:val="left"/>
      <w:pPr>
        <w:ind w:left="680" w:hanging="680"/>
      </w:pPr>
      <w:rPr>
        <w:rFonts w:ascii="Wingdings" w:hAnsi="Wingdings" w:hint="default"/>
        <w:color w:val="auto"/>
      </w:rPr>
    </w:lvl>
    <w:lvl w:ilvl="1">
      <w:start w:val="1"/>
      <w:numFmt w:val="bullet"/>
      <w:pStyle w:val="Bullet2"/>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7" w15:restartNumberingAfterBreak="0">
    <w:nsid w:val="11F50624"/>
    <w:multiLevelType w:val="multilevel"/>
    <w:tmpl w:val="F404E490"/>
    <w:lvl w:ilvl="0">
      <w:start w:val="1"/>
      <w:numFmt w:val="decimal"/>
      <w:pStyle w:val="EnclItem"/>
      <w:lvlText w:val="%1."/>
      <w:lvlJc w:val="left"/>
      <w:pPr>
        <w:ind w:left="680" w:hanging="680"/>
      </w:pPr>
      <w:rPr>
        <w:rFonts w:hint="default"/>
      </w:rPr>
    </w:lvl>
    <w:lvl w:ilvl="1">
      <w:start w:val="1"/>
      <w:numFmt w:val="decimal"/>
      <w:lvlRestart w:val="0"/>
      <w:pStyle w:val="CopyToName"/>
      <w:lvlText w:val="%2."/>
      <w:lvlJc w:val="left"/>
      <w:pPr>
        <w:ind w:left="680" w:hanging="68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F23A38"/>
    <w:multiLevelType w:val="multilevel"/>
    <w:tmpl w:val="D690DF0A"/>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1588"/>
        </w:tabs>
        <w:ind w:left="1588" w:hanging="908"/>
      </w:pPr>
    </w:lvl>
    <w:lvl w:ilvl="3">
      <w:start w:val="1"/>
      <w:numFmt w:val="lowerLetter"/>
      <w:lvlText w:val="(%4)"/>
      <w:lvlJc w:val="left"/>
      <w:pPr>
        <w:tabs>
          <w:tab w:val="num" w:pos="2041"/>
        </w:tabs>
        <w:ind w:left="2041" w:hanging="453"/>
      </w:pPr>
    </w:lvl>
    <w:lvl w:ilvl="4">
      <w:start w:val="1"/>
      <w:numFmt w:val="lowerRoman"/>
      <w:lvlText w:val="(%5)"/>
      <w:lvlJc w:val="left"/>
      <w:pPr>
        <w:tabs>
          <w:tab w:val="num" w:pos="2495"/>
        </w:tabs>
        <w:ind w:left="2495" w:hanging="454"/>
      </w:pPr>
    </w:lvl>
    <w:lvl w:ilvl="5">
      <w:start w:val="1"/>
      <w:numFmt w:val="upperLetter"/>
      <w:lvlText w:val="(%6)"/>
      <w:lvlJc w:val="left"/>
      <w:pPr>
        <w:tabs>
          <w:tab w:val="num" w:pos="2948"/>
        </w:tabs>
        <w:ind w:left="2948" w:hanging="453"/>
      </w:pPr>
    </w:lvl>
    <w:lvl w:ilvl="6">
      <w:start w:val="1"/>
      <w:numFmt w:val="none"/>
      <w:suff w:val="nothing"/>
      <w:lvlText w:val=""/>
      <w:lvlJc w:val="left"/>
      <w:pPr>
        <w:ind w:left="2948" w:firstLine="0"/>
      </w:pPr>
    </w:lvl>
    <w:lvl w:ilvl="7">
      <w:start w:val="1"/>
      <w:numFmt w:val="none"/>
      <w:suff w:val="nothing"/>
      <w:lvlText w:val=""/>
      <w:lvlJc w:val="left"/>
      <w:pPr>
        <w:ind w:left="2948" w:firstLine="0"/>
      </w:pPr>
    </w:lvl>
    <w:lvl w:ilvl="8">
      <w:start w:val="1"/>
      <w:numFmt w:val="none"/>
      <w:suff w:val="nothing"/>
      <w:lvlText w:val=""/>
      <w:lvlJc w:val="left"/>
      <w:pPr>
        <w:ind w:left="2948" w:firstLine="0"/>
      </w:pPr>
    </w:lvl>
  </w:abstractNum>
  <w:abstractNum w:abstractNumId="9" w15:restartNumberingAfterBreak="0">
    <w:nsid w:val="17390879"/>
    <w:multiLevelType w:val="multilevel"/>
    <w:tmpl w:val="7BB407DE"/>
    <w:numStyleLink w:val="NumbListLegal"/>
  </w:abstractNum>
  <w:abstractNum w:abstractNumId="10" w15:restartNumberingAfterBreak="0">
    <w:nsid w:val="185941CC"/>
    <w:multiLevelType w:val="multilevel"/>
    <w:tmpl w:val="8F68FBE6"/>
    <w:numStyleLink w:val="NumbListDefinitions"/>
  </w:abstractNum>
  <w:abstractNum w:abstractNumId="11" w15:restartNumberingAfterBreak="0">
    <w:nsid w:val="1B6E0FAB"/>
    <w:multiLevelType w:val="multilevel"/>
    <w:tmpl w:val="D60E7DAE"/>
    <w:numStyleLink w:val="NumbListSchedules"/>
  </w:abstractNum>
  <w:abstractNum w:abstractNumId="12" w15:restartNumberingAfterBreak="0">
    <w:nsid w:val="1DB5590B"/>
    <w:multiLevelType w:val="multilevel"/>
    <w:tmpl w:val="222A29E2"/>
    <w:lvl w:ilvl="0">
      <w:start w:val="1"/>
      <w:numFmt w:val="lowerLetter"/>
      <w:pStyle w:val="AlphaList1"/>
      <w:lvlText w:val="(%1)"/>
      <w:lvlJc w:val="left"/>
      <w:pPr>
        <w:ind w:left="680" w:hanging="680"/>
      </w:pPr>
      <w:rPr>
        <w:rFonts w:hint="default"/>
      </w:rPr>
    </w:lvl>
    <w:lvl w:ilvl="1">
      <w:start w:val="1"/>
      <w:numFmt w:val="lowerRoman"/>
      <w:pStyle w:val="AlphaList2"/>
      <w:lvlText w:val="(%2)"/>
      <w:lvlJc w:val="left"/>
      <w:pPr>
        <w:ind w:left="1361" w:hanging="681"/>
      </w:pPr>
      <w:rPr>
        <w:rFonts w:hint="default"/>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lvlRestart w:val="3"/>
      <w:suff w:val="nothing"/>
      <w:lvlText w:val=""/>
      <w:lvlJc w:val="left"/>
      <w:pPr>
        <w:ind w:left="1361" w:firstLine="0"/>
      </w:pPr>
      <w:rPr>
        <w:rFonts w:hint="default"/>
      </w:rPr>
    </w:lvl>
  </w:abstractNum>
  <w:abstractNum w:abstractNumId="13" w15:restartNumberingAfterBreak="0">
    <w:nsid w:val="270F3057"/>
    <w:multiLevelType w:val="hybridMultilevel"/>
    <w:tmpl w:val="468A7F78"/>
    <w:lvl w:ilvl="0" w:tplc="98F0D1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5" w15:restartNumberingAfterBreak="0">
    <w:nsid w:val="339C326E"/>
    <w:multiLevelType w:val="multilevel"/>
    <w:tmpl w:val="D60E7DAE"/>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0"/>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16" w15:restartNumberingAfterBreak="0">
    <w:nsid w:val="3CDD24D5"/>
    <w:multiLevelType w:val="multilevel"/>
    <w:tmpl w:val="BF0E1E16"/>
    <w:numStyleLink w:val="NumbListBackgrounds"/>
  </w:abstractNum>
  <w:abstractNum w:abstractNumId="17"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8" w15:restartNumberingAfterBreak="0">
    <w:nsid w:val="423D6B4B"/>
    <w:multiLevelType w:val="multilevel"/>
    <w:tmpl w:val="FC9A46C0"/>
    <w:numStyleLink w:val="NumbLstAppendix"/>
  </w:abstractNum>
  <w:abstractNum w:abstractNumId="19"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20"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21" w15:restartNumberingAfterBreak="0">
    <w:nsid w:val="59420B78"/>
    <w:multiLevelType w:val="hybridMultilevel"/>
    <w:tmpl w:val="6150B110"/>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DA48EA"/>
    <w:multiLevelType w:val="multilevel"/>
    <w:tmpl w:val="D60E7DAE"/>
    <w:numStyleLink w:val="NumbListSchedules"/>
  </w:abstractNum>
  <w:abstractNum w:abstractNumId="23" w15:restartNumberingAfterBreak="0">
    <w:nsid w:val="5C520768"/>
    <w:multiLevelType w:val="multilevel"/>
    <w:tmpl w:val="DD7685B4"/>
    <w:lvl w:ilvl="0">
      <w:start w:val="1"/>
      <w:numFmt w:val="decimal"/>
      <w:suff w:val="nothing"/>
      <w:lvlText w:val="Schedule %1"/>
      <w:lvlJc w:val="left"/>
      <w:pPr>
        <w:ind w:left="0" w:firstLine="0"/>
      </w:pPr>
    </w:lvl>
    <w:lvl w:ilvl="1">
      <w:start w:val="1"/>
      <w:numFmt w:val="decimal"/>
      <w:suff w:val="nothing"/>
      <w:lvlText w:val="Part %2"/>
      <w:lvlJc w:val="left"/>
      <w:pPr>
        <w:ind w:left="0" w:firstLine="0"/>
      </w:pPr>
    </w:lvl>
    <w:lvl w:ilvl="2">
      <w:start w:val="1"/>
      <w:numFmt w:val="decimal"/>
      <w:lvlRestart w:val="1"/>
      <w:lvlText w:val="%3."/>
      <w:lvlJc w:val="left"/>
      <w:pPr>
        <w:tabs>
          <w:tab w:val="num" w:pos="680"/>
        </w:tabs>
        <w:ind w:left="680" w:hanging="680"/>
      </w:pPr>
    </w:lvl>
    <w:lvl w:ilvl="3">
      <w:start w:val="1"/>
      <w:numFmt w:val="decimal"/>
      <w:lvlText w:val="%3.%4"/>
      <w:lvlJc w:val="left"/>
      <w:pPr>
        <w:tabs>
          <w:tab w:val="num" w:pos="680"/>
        </w:tabs>
        <w:ind w:left="680" w:hanging="680"/>
      </w:pPr>
    </w:lvl>
    <w:lvl w:ilvl="4">
      <w:start w:val="1"/>
      <w:numFmt w:val="decimal"/>
      <w:lvlText w:val="%3.%4.%5"/>
      <w:lvlJc w:val="left"/>
      <w:pPr>
        <w:tabs>
          <w:tab w:val="num" w:pos="1588"/>
        </w:tabs>
        <w:ind w:left="1588" w:hanging="908"/>
      </w:pPr>
    </w:lvl>
    <w:lvl w:ilvl="5">
      <w:start w:val="1"/>
      <w:numFmt w:val="lowerLetter"/>
      <w:lvlText w:val="(%6)"/>
      <w:lvlJc w:val="left"/>
      <w:pPr>
        <w:tabs>
          <w:tab w:val="num" w:pos="2041"/>
        </w:tabs>
        <w:ind w:left="2041" w:hanging="453"/>
      </w:pPr>
    </w:lvl>
    <w:lvl w:ilvl="6">
      <w:start w:val="1"/>
      <w:numFmt w:val="lowerRoman"/>
      <w:lvlText w:val="(%7)"/>
      <w:lvlJc w:val="left"/>
      <w:pPr>
        <w:tabs>
          <w:tab w:val="num" w:pos="2495"/>
        </w:tabs>
        <w:ind w:left="2495" w:hanging="454"/>
      </w:pPr>
    </w:lvl>
    <w:lvl w:ilvl="7">
      <w:start w:val="1"/>
      <w:numFmt w:val="upperLetter"/>
      <w:lvlText w:val="(%8)"/>
      <w:lvlJc w:val="left"/>
      <w:pPr>
        <w:tabs>
          <w:tab w:val="num" w:pos="2948"/>
        </w:tabs>
        <w:ind w:left="2948" w:hanging="453"/>
      </w:pPr>
    </w:lvl>
    <w:lvl w:ilvl="8">
      <w:start w:val="1"/>
      <w:numFmt w:val="none"/>
      <w:suff w:val="nothing"/>
      <w:lvlText w:val=""/>
      <w:lvlJc w:val="left"/>
      <w:pPr>
        <w:ind w:left="2948" w:firstLine="0"/>
      </w:pPr>
    </w:lvl>
  </w:abstractNum>
  <w:abstractNum w:abstractNumId="24" w15:restartNumberingAfterBreak="0">
    <w:nsid w:val="5F3653C9"/>
    <w:multiLevelType w:val="multilevel"/>
    <w:tmpl w:val="FC9A46C0"/>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1134E5D"/>
    <w:multiLevelType w:val="multilevel"/>
    <w:tmpl w:val="EF3A499C"/>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B1131F"/>
    <w:multiLevelType w:val="multilevel"/>
    <w:tmpl w:val="7BB407DE"/>
    <w:styleLink w:val="NumbListLegal"/>
    <w:lvl w:ilvl="0">
      <w:start w:val="1"/>
      <w:numFmt w:val="decimal"/>
      <w:pStyle w:val="Level1Heading"/>
      <w:lvlText w:val="%1."/>
      <w:lvlJc w:val="left"/>
      <w:pPr>
        <w:tabs>
          <w:tab w:val="num" w:pos="680"/>
        </w:tabs>
        <w:ind w:left="680" w:hanging="680"/>
      </w:pPr>
      <w:rPr>
        <w:rFonts w:asciiTheme="minorHAnsi" w:eastAsia="Calibri" w:hAnsiTheme="minorHAnsi" w:cstheme="minorHAnsi"/>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7" w15:restartNumberingAfterBreak="0">
    <w:nsid w:val="6F903E81"/>
    <w:multiLevelType w:val="multilevel"/>
    <w:tmpl w:val="28F49D74"/>
    <w:numStyleLink w:val="NumbListBodyText"/>
  </w:abstractNum>
  <w:abstractNum w:abstractNumId="28" w15:restartNumberingAfterBreak="0">
    <w:nsid w:val="70E605B9"/>
    <w:multiLevelType w:val="hybridMultilevel"/>
    <w:tmpl w:val="2B70DE4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53704F3"/>
    <w:multiLevelType w:val="multilevel"/>
    <w:tmpl w:val="D60E7DAE"/>
    <w:numStyleLink w:val="NumbListSchedules"/>
  </w:abstractNum>
  <w:abstractNum w:abstractNumId="30" w15:restartNumberingAfterBreak="0">
    <w:nsid w:val="7A695F56"/>
    <w:multiLevelType w:val="multilevel"/>
    <w:tmpl w:val="D60E7DAE"/>
    <w:numStyleLink w:val="NumbListSchedules"/>
  </w:abstractNum>
  <w:abstractNum w:abstractNumId="31" w15:restartNumberingAfterBreak="0">
    <w:nsid w:val="7BA707DD"/>
    <w:multiLevelType w:val="hybridMultilevel"/>
    <w:tmpl w:val="998AE164"/>
    <w:lvl w:ilvl="0" w:tplc="89E822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4"/>
  </w:num>
  <w:num w:numId="3">
    <w:abstractNumId w:val="17"/>
  </w:num>
  <w:num w:numId="4">
    <w:abstractNumId w:val="1"/>
  </w:num>
  <w:num w:numId="5">
    <w:abstractNumId w:val="20"/>
  </w:num>
  <w:num w:numId="6">
    <w:abstractNumId w:val="15"/>
  </w:num>
  <w:num w:numId="7">
    <w:abstractNumId w:val="19"/>
  </w:num>
  <w:num w:numId="8">
    <w:abstractNumId w:val="0"/>
  </w:num>
  <w:num w:numId="9">
    <w:abstractNumId w:val="2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30"/>
  </w:num>
  <w:num w:numId="16">
    <w:abstractNumId w:val="10"/>
  </w:num>
  <w:num w:numId="17">
    <w:abstractNumId w:val="12"/>
  </w:num>
  <w:num w:numId="18">
    <w:abstractNumId w:val="12"/>
  </w:num>
  <w:num w:numId="19">
    <w:abstractNumId w:val="6"/>
  </w:num>
  <w:num w:numId="20">
    <w:abstractNumId w:val="6"/>
  </w:num>
  <w:num w:numId="21">
    <w:abstractNumId w:val="3"/>
  </w:num>
  <w:num w:numId="22">
    <w:abstractNumId w:val="7"/>
  </w:num>
  <w:num w:numId="23">
    <w:abstractNumId w:val="7"/>
  </w:num>
  <w:num w:numId="24">
    <w:abstractNumId w:val="9"/>
  </w:num>
  <w:num w:numId="25">
    <w:abstractNumId w:val="11"/>
  </w:num>
  <w:num w:numId="26">
    <w:abstractNumId w:val="29"/>
  </w:num>
  <w:num w:numId="27">
    <w:abstractNumId w:val="31"/>
  </w:num>
  <w:num w:numId="28">
    <w:abstractNumId w:val="13"/>
  </w:num>
  <w:num w:numId="29">
    <w:abstractNumId w:val="18"/>
  </w:num>
  <w:num w:numId="30">
    <w:abstractNumId w:val="18"/>
  </w:num>
  <w:num w:numId="31">
    <w:abstractNumId w:val="24"/>
  </w:num>
  <w:num w:numId="32">
    <w:abstractNumId w:val="2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lvlOverride w:ilvl="2"/>
    <w:lvlOverride w:ilvl="3"/>
    <w:lvlOverride w:ilvl="4"/>
    <w:lvlOverride w:ilvl="5"/>
    <w:lvlOverride w:ilvl="6"/>
    <w:lvlOverride w:ilvl="7"/>
    <w:lvlOverride w:ilvl="8"/>
  </w:num>
  <w:num w:numId="36">
    <w:abstractNumId w:val="8"/>
    <w:lvlOverride w:ilvl="0">
      <w:lvl w:ilvl="0">
        <w:start w:val="1"/>
        <w:numFmt w:val="decimal"/>
        <w:lvlText w:val="%1."/>
        <w:lvlJc w:val="left"/>
        <w:pPr>
          <w:tabs>
            <w:tab w:val="num" w:pos="680"/>
          </w:tabs>
          <w:ind w:left="680" w:hanging="680"/>
        </w:pPr>
      </w:lvl>
    </w:lvlOverride>
    <w:lvlOverride w:ilvl="1">
      <w:lvl w:ilvl="1">
        <w:start w:val="1"/>
        <w:numFmt w:val="decimal"/>
        <w:lvlText w:val="%1.%2"/>
        <w:lvlJc w:val="left"/>
        <w:pPr>
          <w:tabs>
            <w:tab w:val="num" w:pos="680"/>
          </w:tabs>
          <w:ind w:left="680" w:hanging="680"/>
        </w:pPr>
      </w:lvl>
    </w:lvlOverride>
    <w:lvlOverride w:ilvl="2">
      <w:lvl w:ilvl="2">
        <w:start w:val="1"/>
        <w:numFmt w:val="decimal"/>
        <w:lvlText w:val="%1.%2.%3"/>
        <w:lvlJc w:val="left"/>
        <w:pPr>
          <w:tabs>
            <w:tab w:val="num" w:pos="1588"/>
          </w:tabs>
          <w:ind w:left="1588" w:hanging="908"/>
        </w:pPr>
      </w:lvl>
    </w:lvlOverride>
    <w:lvlOverride w:ilvl="3">
      <w:lvl w:ilvl="3">
        <w:start w:val="1"/>
        <w:numFmt w:val="lowerLetter"/>
        <w:lvlText w:val="(%4)"/>
        <w:lvlJc w:val="left"/>
        <w:pPr>
          <w:tabs>
            <w:tab w:val="num" w:pos="2041"/>
          </w:tabs>
          <w:ind w:left="2041" w:hanging="453"/>
        </w:pPr>
      </w:lvl>
    </w:lvlOverride>
    <w:lvlOverride w:ilvl="4">
      <w:lvl w:ilvl="4">
        <w:start w:val="1"/>
        <w:numFmt w:val="lowerRoman"/>
        <w:lvlText w:val="(%5)"/>
        <w:lvlJc w:val="left"/>
        <w:pPr>
          <w:tabs>
            <w:tab w:val="num" w:pos="2495"/>
          </w:tabs>
          <w:ind w:left="2495" w:hanging="454"/>
        </w:pPr>
      </w:lvl>
    </w:lvlOverride>
    <w:lvlOverride w:ilvl="5">
      <w:lvl w:ilvl="5">
        <w:start w:val="1"/>
        <w:numFmt w:val="upperLetter"/>
        <w:lvlText w:val="(%6)"/>
        <w:lvlJc w:val="left"/>
        <w:pPr>
          <w:tabs>
            <w:tab w:val="num" w:pos="2948"/>
          </w:tabs>
          <w:ind w:left="2948" w:hanging="453"/>
        </w:pPr>
      </w:lvl>
    </w:lvlOverride>
    <w:lvlOverride w:ilvl="6">
      <w:lvl w:ilvl="6">
        <w:start w:val="1"/>
        <w:numFmt w:val="none"/>
        <w:suff w:val="nothing"/>
        <w:lvlText w:val=""/>
        <w:lvlJc w:val="left"/>
        <w:pPr>
          <w:ind w:left="2948" w:firstLine="0"/>
        </w:pPr>
      </w:lvl>
    </w:lvlOverride>
    <w:lvlOverride w:ilvl="7">
      <w:lvl w:ilvl="7">
        <w:start w:val="1"/>
        <w:numFmt w:val="none"/>
        <w:suff w:val="nothing"/>
        <w:lvlText w:val=""/>
        <w:lvlJc w:val="left"/>
        <w:pPr>
          <w:ind w:left="2948" w:firstLine="0"/>
        </w:pPr>
      </w:lvl>
    </w:lvlOverride>
    <w:lvlOverride w:ilvl="8">
      <w:lvl w:ilvl="8">
        <w:start w:val="1"/>
        <w:numFmt w:val="none"/>
        <w:suff w:val="nothing"/>
        <w:lvlText w:val=""/>
        <w:lvlJc w:val="left"/>
        <w:pPr>
          <w:ind w:left="2948" w:firstLine="0"/>
        </w:pPr>
      </w:lvl>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TemplateName" w:val="Blank.dotm"/>
    <w:docVar w:name="CurrentTemplateVersion" w:val="6.04"/>
    <w:docVar w:name="DocRef" w:val=" "/>
    <w:docVar w:name="DocTemplateName" w:val="Blank.dotm"/>
    <w:docVar w:name="FSAuthor1stName" w:val="Sally"/>
    <w:docVar w:name="FSAuthorDept" w:val="PW30 - Charities"/>
    <w:docVar w:name="FSAuthorEmail" w:val="sally.cooper@wbd-uk.com"/>
    <w:docVar w:name="FSAuthorExt" w:val="+44 (0)191 279 9662"/>
    <w:docVar w:name="FSAuthorFax" w:val="0345 415 5256"/>
    <w:docVar w:name="FSAuthorLogon" w:val="SALLYG"/>
    <w:docVar w:name="FSAuthorName" w:val="Sally Cooper"/>
    <w:docVar w:name="FSAuthorOffice" w:val="St Ann's Wharf"/>
    <w:docVar w:name="FSAuthorStaffReference" w:val="SG11"/>
    <w:docVar w:name="FSAuthorSurname" w:val="Cooper"/>
    <w:docVar w:name="FSAuthorTitle" w:val="Solicitor"/>
    <w:docVar w:name="FSClientName" w:val="Universities UK"/>
    <w:docVar w:name="FSClientNumber" w:val="463837"/>
    <w:docVar w:name="FSDocClass" w:val="DOC"/>
    <w:docVar w:name="FSDocNumber" w:val="158069577"/>
    <w:docVar w:name="FSDocumentDescription" w:val="DRAFT Conflict of interest policy"/>
    <w:docVar w:name="FSDocVersion" w:val="1"/>
    <w:docVar w:name="FSMatterDesc" w:val="Implementation of Governance Recommendations"/>
    <w:docVar w:name="FSMatterManager" w:val="EJM"/>
    <w:docVar w:name="FSMatterNumber" w:val="00002"/>
    <w:docVar w:name="FSTypist" w:val="SALLYG"/>
    <w:docVar w:name="FSTypistExt" w:val="+44 (0)191 279 9662"/>
    <w:docVar w:name="FSTypistLogon" w:val="SALLYG"/>
    <w:docVar w:name="FSTypistName" w:val="Sally Cooper"/>
    <w:docVar w:name="FSTypistStaffReference" w:val="SG11"/>
    <w:docVar w:name="InitialTemplateName" w:val="Blank.dotm"/>
    <w:docVar w:name="InitialTemplateVersion" w:val="6.04"/>
    <w:docVar w:name="LegalStyleGroupShowFull" w:val="True"/>
    <w:docVar w:name="LegalStyleOtherGroupShow" w:val="False"/>
    <w:docVar w:name="LegalStyleScheduleGroupShow" w:val="True"/>
    <w:docVar w:name="NewDoc" w:val="Old"/>
    <w:docVar w:name="zBDCompany" w:val="BD"/>
    <w:docVar w:name="zNoNewDocDialog" w:val="True"/>
    <w:docVar w:name="zRegisteredOfficeInFootersBad" w:val="False"/>
  </w:docVars>
  <w:rsids>
    <w:rsidRoot w:val="0092592E"/>
    <w:rsid w:val="000001C0"/>
    <w:rsid w:val="0000117E"/>
    <w:rsid w:val="00002025"/>
    <w:rsid w:val="0000477D"/>
    <w:rsid w:val="000050AB"/>
    <w:rsid w:val="000061B3"/>
    <w:rsid w:val="000102C0"/>
    <w:rsid w:val="00015340"/>
    <w:rsid w:val="00015A1A"/>
    <w:rsid w:val="00015DF6"/>
    <w:rsid w:val="00017AF2"/>
    <w:rsid w:val="00021CDC"/>
    <w:rsid w:val="000226B8"/>
    <w:rsid w:val="00025531"/>
    <w:rsid w:val="000262F6"/>
    <w:rsid w:val="00027906"/>
    <w:rsid w:val="00030E36"/>
    <w:rsid w:val="000312A8"/>
    <w:rsid w:val="00031475"/>
    <w:rsid w:val="000317A2"/>
    <w:rsid w:val="00031EC2"/>
    <w:rsid w:val="00036099"/>
    <w:rsid w:val="0003664C"/>
    <w:rsid w:val="00040FB8"/>
    <w:rsid w:val="00041AF0"/>
    <w:rsid w:val="000462D2"/>
    <w:rsid w:val="00047C23"/>
    <w:rsid w:val="00052063"/>
    <w:rsid w:val="0005351A"/>
    <w:rsid w:val="00054494"/>
    <w:rsid w:val="00057A17"/>
    <w:rsid w:val="00062243"/>
    <w:rsid w:val="00063C0F"/>
    <w:rsid w:val="00065B63"/>
    <w:rsid w:val="00066842"/>
    <w:rsid w:val="00067750"/>
    <w:rsid w:val="00067E81"/>
    <w:rsid w:val="000722E5"/>
    <w:rsid w:val="00073497"/>
    <w:rsid w:val="000765C6"/>
    <w:rsid w:val="00077AEA"/>
    <w:rsid w:val="000822FE"/>
    <w:rsid w:val="00087C70"/>
    <w:rsid w:val="00087FB8"/>
    <w:rsid w:val="000916E1"/>
    <w:rsid w:val="00093D15"/>
    <w:rsid w:val="00094803"/>
    <w:rsid w:val="00094F4E"/>
    <w:rsid w:val="000A048A"/>
    <w:rsid w:val="000A1186"/>
    <w:rsid w:val="000A2098"/>
    <w:rsid w:val="000A26B8"/>
    <w:rsid w:val="000A33C5"/>
    <w:rsid w:val="000B206A"/>
    <w:rsid w:val="000B2547"/>
    <w:rsid w:val="000B294E"/>
    <w:rsid w:val="000B3335"/>
    <w:rsid w:val="000B3A00"/>
    <w:rsid w:val="000B4176"/>
    <w:rsid w:val="000B4376"/>
    <w:rsid w:val="000B4841"/>
    <w:rsid w:val="000C3E99"/>
    <w:rsid w:val="000C623E"/>
    <w:rsid w:val="000C6D66"/>
    <w:rsid w:val="000E1321"/>
    <w:rsid w:val="000E520B"/>
    <w:rsid w:val="000E57D1"/>
    <w:rsid w:val="000E776F"/>
    <w:rsid w:val="000E7A87"/>
    <w:rsid w:val="000F0064"/>
    <w:rsid w:val="000F0884"/>
    <w:rsid w:val="000F16B8"/>
    <w:rsid w:val="000F1EF9"/>
    <w:rsid w:val="000F3CCF"/>
    <w:rsid w:val="000F5A33"/>
    <w:rsid w:val="001030F7"/>
    <w:rsid w:val="00104CC2"/>
    <w:rsid w:val="00110DBB"/>
    <w:rsid w:val="00110E8F"/>
    <w:rsid w:val="00111887"/>
    <w:rsid w:val="00112345"/>
    <w:rsid w:val="00117A5E"/>
    <w:rsid w:val="00123077"/>
    <w:rsid w:val="00123830"/>
    <w:rsid w:val="001300A6"/>
    <w:rsid w:val="00130A47"/>
    <w:rsid w:val="001363D6"/>
    <w:rsid w:val="001412C4"/>
    <w:rsid w:val="00141E99"/>
    <w:rsid w:val="00142BA6"/>
    <w:rsid w:val="001505C3"/>
    <w:rsid w:val="00150692"/>
    <w:rsid w:val="0015190D"/>
    <w:rsid w:val="00153DE7"/>
    <w:rsid w:val="00153E70"/>
    <w:rsid w:val="0015630E"/>
    <w:rsid w:val="001578D4"/>
    <w:rsid w:val="00162621"/>
    <w:rsid w:val="00163A99"/>
    <w:rsid w:val="00166811"/>
    <w:rsid w:val="00166BD7"/>
    <w:rsid w:val="00167CF5"/>
    <w:rsid w:val="00172221"/>
    <w:rsid w:val="001725FD"/>
    <w:rsid w:val="00177494"/>
    <w:rsid w:val="0018002E"/>
    <w:rsid w:val="00184F19"/>
    <w:rsid w:val="00185F69"/>
    <w:rsid w:val="0018717F"/>
    <w:rsid w:val="001900D3"/>
    <w:rsid w:val="00191BE3"/>
    <w:rsid w:val="00192B8E"/>
    <w:rsid w:val="00193082"/>
    <w:rsid w:val="00195EB0"/>
    <w:rsid w:val="00197B30"/>
    <w:rsid w:val="001A055E"/>
    <w:rsid w:val="001A0F84"/>
    <w:rsid w:val="001A2F51"/>
    <w:rsid w:val="001A6CF9"/>
    <w:rsid w:val="001B071C"/>
    <w:rsid w:val="001B2524"/>
    <w:rsid w:val="001B2A65"/>
    <w:rsid w:val="001B4A55"/>
    <w:rsid w:val="001B4B94"/>
    <w:rsid w:val="001B592D"/>
    <w:rsid w:val="001B63B9"/>
    <w:rsid w:val="001B66AD"/>
    <w:rsid w:val="001C2CB4"/>
    <w:rsid w:val="001C42D9"/>
    <w:rsid w:val="001C6DF9"/>
    <w:rsid w:val="001D02A4"/>
    <w:rsid w:val="001D03EA"/>
    <w:rsid w:val="001D1B4E"/>
    <w:rsid w:val="001D5784"/>
    <w:rsid w:val="001D71A0"/>
    <w:rsid w:val="001D74EE"/>
    <w:rsid w:val="001E3FA7"/>
    <w:rsid w:val="001F0F6A"/>
    <w:rsid w:val="001F220B"/>
    <w:rsid w:val="001F5D90"/>
    <w:rsid w:val="001F7E01"/>
    <w:rsid w:val="002001A3"/>
    <w:rsid w:val="00200DEB"/>
    <w:rsid w:val="0020740E"/>
    <w:rsid w:val="00214BF6"/>
    <w:rsid w:val="00215E56"/>
    <w:rsid w:val="00216320"/>
    <w:rsid w:val="00224A31"/>
    <w:rsid w:val="00225843"/>
    <w:rsid w:val="00225DCB"/>
    <w:rsid w:val="00226781"/>
    <w:rsid w:val="00233C28"/>
    <w:rsid w:val="00237925"/>
    <w:rsid w:val="00240BFF"/>
    <w:rsid w:val="00241653"/>
    <w:rsid w:val="002432EE"/>
    <w:rsid w:val="0024558E"/>
    <w:rsid w:val="0024758B"/>
    <w:rsid w:val="00250023"/>
    <w:rsid w:val="00253FC8"/>
    <w:rsid w:val="00255549"/>
    <w:rsid w:val="00255902"/>
    <w:rsid w:val="0025695C"/>
    <w:rsid w:val="002572A6"/>
    <w:rsid w:val="00260851"/>
    <w:rsid w:val="002614F8"/>
    <w:rsid w:val="00262680"/>
    <w:rsid w:val="00262FD2"/>
    <w:rsid w:val="00263E23"/>
    <w:rsid w:val="00264D06"/>
    <w:rsid w:val="00264E80"/>
    <w:rsid w:val="00265EA7"/>
    <w:rsid w:val="002700EC"/>
    <w:rsid w:val="0027022B"/>
    <w:rsid w:val="00272B67"/>
    <w:rsid w:val="0027313D"/>
    <w:rsid w:val="00274206"/>
    <w:rsid w:val="00275EC2"/>
    <w:rsid w:val="002833E8"/>
    <w:rsid w:val="002837A1"/>
    <w:rsid w:val="00296057"/>
    <w:rsid w:val="00296288"/>
    <w:rsid w:val="002A0CCF"/>
    <w:rsid w:val="002A3B36"/>
    <w:rsid w:val="002A3F95"/>
    <w:rsid w:val="002A437A"/>
    <w:rsid w:val="002A5017"/>
    <w:rsid w:val="002A77A2"/>
    <w:rsid w:val="002B1428"/>
    <w:rsid w:val="002B3E5B"/>
    <w:rsid w:val="002B6B90"/>
    <w:rsid w:val="002B72DC"/>
    <w:rsid w:val="002C1E64"/>
    <w:rsid w:val="002C2899"/>
    <w:rsid w:val="002C3BB6"/>
    <w:rsid w:val="002C79F6"/>
    <w:rsid w:val="002D0ACB"/>
    <w:rsid w:val="002D142E"/>
    <w:rsid w:val="002D5632"/>
    <w:rsid w:val="002E2539"/>
    <w:rsid w:val="002E3261"/>
    <w:rsid w:val="002E5D0F"/>
    <w:rsid w:val="002E769E"/>
    <w:rsid w:val="002F3A67"/>
    <w:rsid w:val="002F495A"/>
    <w:rsid w:val="002F5DF6"/>
    <w:rsid w:val="002F6EEF"/>
    <w:rsid w:val="003003A7"/>
    <w:rsid w:val="003017C2"/>
    <w:rsid w:val="0030365D"/>
    <w:rsid w:val="0030465E"/>
    <w:rsid w:val="00304B60"/>
    <w:rsid w:val="0030647F"/>
    <w:rsid w:val="00310C5B"/>
    <w:rsid w:val="00312D20"/>
    <w:rsid w:val="00313CE2"/>
    <w:rsid w:val="00315ED2"/>
    <w:rsid w:val="003175F2"/>
    <w:rsid w:val="00317E60"/>
    <w:rsid w:val="00320C1A"/>
    <w:rsid w:val="00321F09"/>
    <w:rsid w:val="00322C7E"/>
    <w:rsid w:val="003234EC"/>
    <w:rsid w:val="003241E4"/>
    <w:rsid w:val="003273BC"/>
    <w:rsid w:val="0032792B"/>
    <w:rsid w:val="0033014C"/>
    <w:rsid w:val="00331059"/>
    <w:rsid w:val="00333056"/>
    <w:rsid w:val="0033698D"/>
    <w:rsid w:val="00340433"/>
    <w:rsid w:val="00341CCA"/>
    <w:rsid w:val="0034444D"/>
    <w:rsid w:val="003479FA"/>
    <w:rsid w:val="00350442"/>
    <w:rsid w:val="00351BA3"/>
    <w:rsid w:val="00355BE0"/>
    <w:rsid w:val="00363AD6"/>
    <w:rsid w:val="003647FD"/>
    <w:rsid w:val="00366A11"/>
    <w:rsid w:val="003671C5"/>
    <w:rsid w:val="0037108B"/>
    <w:rsid w:val="003730F0"/>
    <w:rsid w:val="003760E8"/>
    <w:rsid w:val="00380233"/>
    <w:rsid w:val="00385F70"/>
    <w:rsid w:val="00386E3B"/>
    <w:rsid w:val="003872F6"/>
    <w:rsid w:val="00392589"/>
    <w:rsid w:val="00397F69"/>
    <w:rsid w:val="003A5A6E"/>
    <w:rsid w:val="003B0238"/>
    <w:rsid w:val="003B2F65"/>
    <w:rsid w:val="003B4331"/>
    <w:rsid w:val="003B5039"/>
    <w:rsid w:val="003B6268"/>
    <w:rsid w:val="003B676E"/>
    <w:rsid w:val="003C1F20"/>
    <w:rsid w:val="003C2349"/>
    <w:rsid w:val="003C5529"/>
    <w:rsid w:val="003D2350"/>
    <w:rsid w:val="003D2BC2"/>
    <w:rsid w:val="003D2DDA"/>
    <w:rsid w:val="003D39B1"/>
    <w:rsid w:val="003D5AB8"/>
    <w:rsid w:val="003D773D"/>
    <w:rsid w:val="003D7987"/>
    <w:rsid w:val="003D7EFD"/>
    <w:rsid w:val="003E0FAF"/>
    <w:rsid w:val="003E4734"/>
    <w:rsid w:val="003E4C97"/>
    <w:rsid w:val="003E4CD9"/>
    <w:rsid w:val="003F6112"/>
    <w:rsid w:val="003F6F97"/>
    <w:rsid w:val="003F7530"/>
    <w:rsid w:val="00401893"/>
    <w:rsid w:val="00401EB7"/>
    <w:rsid w:val="00402042"/>
    <w:rsid w:val="0040664A"/>
    <w:rsid w:val="00411C8C"/>
    <w:rsid w:val="00413335"/>
    <w:rsid w:val="00413B6D"/>
    <w:rsid w:val="00414E82"/>
    <w:rsid w:val="0041511E"/>
    <w:rsid w:val="00420EE6"/>
    <w:rsid w:val="00421F35"/>
    <w:rsid w:val="0042416A"/>
    <w:rsid w:val="00425A30"/>
    <w:rsid w:val="00426A78"/>
    <w:rsid w:val="004369F8"/>
    <w:rsid w:val="00437054"/>
    <w:rsid w:val="00437A7B"/>
    <w:rsid w:val="00442386"/>
    <w:rsid w:val="00446552"/>
    <w:rsid w:val="00447612"/>
    <w:rsid w:val="004514FB"/>
    <w:rsid w:val="00452053"/>
    <w:rsid w:val="00453AE7"/>
    <w:rsid w:val="004552A8"/>
    <w:rsid w:val="0046148D"/>
    <w:rsid w:val="004718E8"/>
    <w:rsid w:val="00472ABC"/>
    <w:rsid w:val="0047444C"/>
    <w:rsid w:val="00476233"/>
    <w:rsid w:val="00477097"/>
    <w:rsid w:val="00477303"/>
    <w:rsid w:val="00487DC4"/>
    <w:rsid w:val="00492753"/>
    <w:rsid w:val="00493462"/>
    <w:rsid w:val="0049799B"/>
    <w:rsid w:val="004A006E"/>
    <w:rsid w:val="004A0168"/>
    <w:rsid w:val="004A0768"/>
    <w:rsid w:val="004A1A22"/>
    <w:rsid w:val="004A3168"/>
    <w:rsid w:val="004A3E4F"/>
    <w:rsid w:val="004A54CF"/>
    <w:rsid w:val="004A58AC"/>
    <w:rsid w:val="004B55EC"/>
    <w:rsid w:val="004B74C8"/>
    <w:rsid w:val="004C16AF"/>
    <w:rsid w:val="004C7964"/>
    <w:rsid w:val="004D35BA"/>
    <w:rsid w:val="004D745A"/>
    <w:rsid w:val="004E12DB"/>
    <w:rsid w:val="004E2AEF"/>
    <w:rsid w:val="004E326E"/>
    <w:rsid w:val="004E428C"/>
    <w:rsid w:val="004F06B1"/>
    <w:rsid w:val="004F24D8"/>
    <w:rsid w:val="004F3B5B"/>
    <w:rsid w:val="004F5787"/>
    <w:rsid w:val="004F5A39"/>
    <w:rsid w:val="00504DC3"/>
    <w:rsid w:val="00506738"/>
    <w:rsid w:val="00506A08"/>
    <w:rsid w:val="00507091"/>
    <w:rsid w:val="00513A52"/>
    <w:rsid w:val="00514532"/>
    <w:rsid w:val="00517B47"/>
    <w:rsid w:val="005265BA"/>
    <w:rsid w:val="00532A37"/>
    <w:rsid w:val="00533B1A"/>
    <w:rsid w:val="005350D9"/>
    <w:rsid w:val="005353BB"/>
    <w:rsid w:val="00540211"/>
    <w:rsid w:val="00540A71"/>
    <w:rsid w:val="0054204D"/>
    <w:rsid w:val="00543E8C"/>
    <w:rsid w:val="005448BD"/>
    <w:rsid w:val="00544ECF"/>
    <w:rsid w:val="00553256"/>
    <w:rsid w:val="0056791D"/>
    <w:rsid w:val="005719DB"/>
    <w:rsid w:val="00572DB1"/>
    <w:rsid w:val="00573957"/>
    <w:rsid w:val="00573BBA"/>
    <w:rsid w:val="0058227E"/>
    <w:rsid w:val="0058251D"/>
    <w:rsid w:val="00584214"/>
    <w:rsid w:val="005860F7"/>
    <w:rsid w:val="00591B08"/>
    <w:rsid w:val="0059661D"/>
    <w:rsid w:val="00596665"/>
    <w:rsid w:val="00596CA7"/>
    <w:rsid w:val="005A61EF"/>
    <w:rsid w:val="005A6484"/>
    <w:rsid w:val="005A660F"/>
    <w:rsid w:val="005A7E51"/>
    <w:rsid w:val="005B03FB"/>
    <w:rsid w:val="005B35BE"/>
    <w:rsid w:val="005B444E"/>
    <w:rsid w:val="005B573B"/>
    <w:rsid w:val="005B7AE1"/>
    <w:rsid w:val="005C261B"/>
    <w:rsid w:val="005C398C"/>
    <w:rsid w:val="005C4CF1"/>
    <w:rsid w:val="005C5AB9"/>
    <w:rsid w:val="005C7CDC"/>
    <w:rsid w:val="005D105E"/>
    <w:rsid w:val="005D2E4A"/>
    <w:rsid w:val="005D4287"/>
    <w:rsid w:val="005D653B"/>
    <w:rsid w:val="005E153A"/>
    <w:rsid w:val="005E355D"/>
    <w:rsid w:val="005E6EE2"/>
    <w:rsid w:val="005F1985"/>
    <w:rsid w:val="005F1E08"/>
    <w:rsid w:val="005F23B7"/>
    <w:rsid w:val="005F297B"/>
    <w:rsid w:val="005F4592"/>
    <w:rsid w:val="005F7B8C"/>
    <w:rsid w:val="006005AE"/>
    <w:rsid w:val="00601F47"/>
    <w:rsid w:val="00607D50"/>
    <w:rsid w:val="00610034"/>
    <w:rsid w:val="00615426"/>
    <w:rsid w:val="00615877"/>
    <w:rsid w:val="006177D2"/>
    <w:rsid w:val="00624CA8"/>
    <w:rsid w:val="006263C7"/>
    <w:rsid w:val="006273DC"/>
    <w:rsid w:val="00631285"/>
    <w:rsid w:val="00633EF8"/>
    <w:rsid w:val="00642935"/>
    <w:rsid w:val="00650819"/>
    <w:rsid w:val="00650FF2"/>
    <w:rsid w:val="006521FF"/>
    <w:rsid w:val="006528B1"/>
    <w:rsid w:val="00653234"/>
    <w:rsid w:val="00653D08"/>
    <w:rsid w:val="00662F02"/>
    <w:rsid w:val="00663133"/>
    <w:rsid w:val="0066327A"/>
    <w:rsid w:val="006657E8"/>
    <w:rsid w:val="00667550"/>
    <w:rsid w:val="00670F6B"/>
    <w:rsid w:val="006806F6"/>
    <w:rsid w:val="006809BA"/>
    <w:rsid w:val="0068143E"/>
    <w:rsid w:val="00690F69"/>
    <w:rsid w:val="0069204B"/>
    <w:rsid w:val="00696F92"/>
    <w:rsid w:val="006A03C4"/>
    <w:rsid w:val="006A094C"/>
    <w:rsid w:val="006A0B3B"/>
    <w:rsid w:val="006A152A"/>
    <w:rsid w:val="006A21A5"/>
    <w:rsid w:val="006A26C1"/>
    <w:rsid w:val="006A2EE7"/>
    <w:rsid w:val="006A528E"/>
    <w:rsid w:val="006A65E2"/>
    <w:rsid w:val="006B132A"/>
    <w:rsid w:val="006B67D7"/>
    <w:rsid w:val="006B73D3"/>
    <w:rsid w:val="006C030D"/>
    <w:rsid w:val="006C2091"/>
    <w:rsid w:val="006C20DE"/>
    <w:rsid w:val="006D1A71"/>
    <w:rsid w:val="006D219C"/>
    <w:rsid w:val="006D66DE"/>
    <w:rsid w:val="006E2359"/>
    <w:rsid w:val="006E4767"/>
    <w:rsid w:val="006E4914"/>
    <w:rsid w:val="006F155A"/>
    <w:rsid w:val="006F3C35"/>
    <w:rsid w:val="006F5923"/>
    <w:rsid w:val="006F5D73"/>
    <w:rsid w:val="006F665E"/>
    <w:rsid w:val="006F722B"/>
    <w:rsid w:val="006F72C3"/>
    <w:rsid w:val="00700874"/>
    <w:rsid w:val="0070327F"/>
    <w:rsid w:val="007032F2"/>
    <w:rsid w:val="00703C09"/>
    <w:rsid w:val="0070424E"/>
    <w:rsid w:val="00705625"/>
    <w:rsid w:val="007060C2"/>
    <w:rsid w:val="00706518"/>
    <w:rsid w:val="0071002B"/>
    <w:rsid w:val="00712FD0"/>
    <w:rsid w:val="00713382"/>
    <w:rsid w:val="007136CE"/>
    <w:rsid w:val="00714935"/>
    <w:rsid w:val="00720D7A"/>
    <w:rsid w:val="00723E9E"/>
    <w:rsid w:val="007247ED"/>
    <w:rsid w:val="007271AB"/>
    <w:rsid w:val="00733754"/>
    <w:rsid w:val="00741B0B"/>
    <w:rsid w:val="007428FA"/>
    <w:rsid w:val="0074351F"/>
    <w:rsid w:val="007450C5"/>
    <w:rsid w:val="0075225D"/>
    <w:rsid w:val="00753A9B"/>
    <w:rsid w:val="00754B3D"/>
    <w:rsid w:val="00756F1D"/>
    <w:rsid w:val="00760B73"/>
    <w:rsid w:val="00761550"/>
    <w:rsid w:val="00761807"/>
    <w:rsid w:val="00763619"/>
    <w:rsid w:val="00763A16"/>
    <w:rsid w:val="00765411"/>
    <w:rsid w:val="007710BE"/>
    <w:rsid w:val="007725CD"/>
    <w:rsid w:val="00775975"/>
    <w:rsid w:val="007841B3"/>
    <w:rsid w:val="00784A1A"/>
    <w:rsid w:val="00786E80"/>
    <w:rsid w:val="007873BB"/>
    <w:rsid w:val="00792158"/>
    <w:rsid w:val="007932B3"/>
    <w:rsid w:val="007957C4"/>
    <w:rsid w:val="007A32A9"/>
    <w:rsid w:val="007A3334"/>
    <w:rsid w:val="007A550C"/>
    <w:rsid w:val="007B1827"/>
    <w:rsid w:val="007B3C18"/>
    <w:rsid w:val="007C02D7"/>
    <w:rsid w:val="007C13E9"/>
    <w:rsid w:val="007C14E1"/>
    <w:rsid w:val="007C3394"/>
    <w:rsid w:val="007C7CA6"/>
    <w:rsid w:val="007D3246"/>
    <w:rsid w:val="007D5165"/>
    <w:rsid w:val="007D5E49"/>
    <w:rsid w:val="007D61EE"/>
    <w:rsid w:val="007D6CD7"/>
    <w:rsid w:val="007E3040"/>
    <w:rsid w:val="007E3674"/>
    <w:rsid w:val="007E4BA7"/>
    <w:rsid w:val="007E6A8F"/>
    <w:rsid w:val="007F3134"/>
    <w:rsid w:val="007F5684"/>
    <w:rsid w:val="007F5C70"/>
    <w:rsid w:val="007F7F99"/>
    <w:rsid w:val="00800BA7"/>
    <w:rsid w:val="008015BA"/>
    <w:rsid w:val="00801AAF"/>
    <w:rsid w:val="00802FE1"/>
    <w:rsid w:val="00806E84"/>
    <w:rsid w:val="008104F2"/>
    <w:rsid w:val="0081283D"/>
    <w:rsid w:val="00812A4C"/>
    <w:rsid w:val="00816906"/>
    <w:rsid w:val="0081714C"/>
    <w:rsid w:val="00820011"/>
    <w:rsid w:val="0082022D"/>
    <w:rsid w:val="0082215E"/>
    <w:rsid w:val="00822F57"/>
    <w:rsid w:val="00825775"/>
    <w:rsid w:val="0083046B"/>
    <w:rsid w:val="00830D06"/>
    <w:rsid w:val="00832B39"/>
    <w:rsid w:val="00833075"/>
    <w:rsid w:val="008421BA"/>
    <w:rsid w:val="00845223"/>
    <w:rsid w:val="00846012"/>
    <w:rsid w:val="00847D59"/>
    <w:rsid w:val="008501DE"/>
    <w:rsid w:val="00852B52"/>
    <w:rsid w:val="008603C2"/>
    <w:rsid w:val="0086223F"/>
    <w:rsid w:val="00862B55"/>
    <w:rsid w:val="00862F99"/>
    <w:rsid w:val="00863857"/>
    <w:rsid w:val="00863F0C"/>
    <w:rsid w:val="00865259"/>
    <w:rsid w:val="008669AD"/>
    <w:rsid w:val="008669EE"/>
    <w:rsid w:val="0087208D"/>
    <w:rsid w:val="00877A06"/>
    <w:rsid w:val="00880E5C"/>
    <w:rsid w:val="008841C7"/>
    <w:rsid w:val="0088599E"/>
    <w:rsid w:val="00892978"/>
    <w:rsid w:val="008933CD"/>
    <w:rsid w:val="00897C77"/>
    <w:rsid w:val="00897F20"/>
    <w:rsid w:val="008A0CF1"/>
    <w:rsid w:val="008A3083"/>
    <w:rsid w:val="008A4344"/>
    <w:rsid w:val="008B0DC5"/>
    <w:rsid w:val="008B12DC"/>
    <w:rsid w:val="008B7A31"/>
    <w:rsid w:val="008C0DDA"/>
    <w:rsid w:val="008C18B9"/>
    <w:rsid w:val="008C6EEE"/>
    <w:rsid w:val="008C75FD"/>
    <w:rsid w:val="008D146D"/>
    <w:rsid w:val="008D2BF2"/>
    <w:rsid w:val="008D5AEC"/>
    <w:rsid w:val="008D7136"/>
    <w:rsid w:val="008E12B0"/>
    <w:rsid w:val="008E2FBD"/>
    <w:rsid w:val="008F0F5B"/>
    <w:rsid w:val="008F12F6"/>
    <w:rsid w:val="008F2242"/>
    <w:rsid w:val="008F5BCC"/>
    <w:rsid w:val="008F6E09"/>
    <w:rsid w:val="00900563"/>
    <w:rsid w:val="0090163E"/>
    <w:rsid w:val="00901FB7"/>
    <w:rsid w:val="00905BF3"/>
    <w:rsid w:val="00906202"/>
    <w:rsid w:val="009071BE"/>
    <w:rsid w:val="00907733"/>
    <w:rsid w:val="00910538"/>
    <w:rsid w:val="009113B7"/>
    <w:rsid w:val="0091475B"/>
    <w:rsid w:val="009167BA"/>
    <w:rsid w:val="00922340"/>
    <w:rsid w:val="009239FC"/>
    <w:rsid w:val="0092592E"/>
    <w:rsid w:val="00927503"/>
    <w:rsid w:val="00933939"/>
    <w:rsid w:val="009340D0"/>
    <w:rsid w:val="009437FD"/>
    <w:rsid w:val="00943B98"/>
    <w:rsid w:val="00943D03"/>
    <w:rsid w:val="009466FD"/>
    <w:rsid w:val="00950CD8"/>
    <w:rsid w:val="00955907"/>
    <w:rsid w:val="00956EEA"/>
    <w:rsid w:val="009578C0"/>
    <w:rsid w:val="00962C82"/>
    <w:rsid w:val="0096405F"/>
    <w:rsid w:val="00964678"/>
    <w:rsid w:val="00970D1C"/>
    <w:rsid w:val="00973CEB"/>
    <w:rsid w:val="00973D53"/>
    <w:rsid w:val="00974341"/>
    <w:rsid w:val="0097679A"/>
    <w:rsid w:val="00980C3F"/>
    <w:rsid w:val="00993577"/>
    <w:rsid w:val="00993808"/>
    <w:rsid w:val="00994036"/>
    <w:rsid w:val="00997D2E"/>
    <w:rsid w:val="009A478A"/>
    <w:rsid w:val="009A5110"/>
    <w:rsid w:val="009A70B0"/>
    <w:rsid w:val="009A729D"/>
    <w:rsid w:val="009A7BBA"/>
    <w:rsid w:val="009B00B9"/>
    <w:rsid w:val="009B0528"/>
    <w:rsid w:val="009B2638"/>
    <w:rsid w:val="009B4FAA"/>
    <w:rsid w:val="009B520E"/>
    <w:rsid w:val="009B52B6"/>
    <w:rsid w:val="009B55DB"/>
    <w:rsid w:val="009B78CA"/>
    <w:rsid w:val="009C115C"/>
    <w:rsid w:val="009C1E4C"/>
    <w:rsid w:val="009C2875"/>
    <w:rsid w:val="009C59A3"/>
    <w:rsid w:val="009C743F"/>
    <w:rsid w:val="009D350D"/>
    <w:rsid w:val="009D538B"/>
    <w:rsid w:val="009D72AE"/>
    <w:rsid w:val="009E0686"/>
    <w:rsid w:val="009E2352"/>
    <w:rsid w:val="009F01BC"/>
    <w:rsid w:val="009F06A7"/>
    <w:rsid w:val="009F2485"/>
    <w:rsid w:val="009F31B0"/>
    <w:rsid w:val="00A00BA1"/>
    <w:rsid w:val="00A0476A"/>
    <w:rsid w:val="00A04B78"/>
    <w:rsid w:val="00A05A77"/>
    <w:rsid w:val="00A0634E"/>
    <w:rsid w:val="00A06C68"/>
    <w:rsid w:val="00A07A04"/>
    <w:rsid w:val="00A10517"/>
    <w:rsid w:val="00A11944"/>
    <w:rsid w:val="00A11D25"/>
    <w:rsid w:val="00A12029"/>
    <w:rsid w:val="00A12BAA"/>
    <w:rsid w:val="00A14271"/>
    <w:rsid w:val="00A154C4"/>
    <w:rsid w:val="00A211AC"/>
    <w:rsid w:val="00A25BF9"/>
    <w:rsid w:val="00A274E9"/>
    <w:rsid w:val="00A27A1E"/>
    <w:rsid w:val="00A32A57"/>
    <w:rsid w:val="00A338C9"/>
    <w:rsid w:val="00A34B55"/>
    <w:rsid w:val="00A421D3"/>
    <w:rsid w:val="00A471B9"/>
    <w:rsid w:val="00A519E5"/>
    <w:rsid w:val="00A51F8C"/>
    <w:rsid w:val="00A52BEB"/>
    <w:rsid w:val="00A54367"/>
    <w:rsid w:val="00A54E1F"/>
    <w:rsid w:val="00A55F32"/>
    <w:rsid w:val="00A57CFD"/>
    <w:rsid w:val="00A6308A"/>
    <w:rsid w:val="00A6370C"/>
    <w:rsid w:val="00A6755D"/>
    <w:rsid w:val="00A67B5D"/>
    <w:rsid w:val="00A67C0A"/>
    <w:rsid w:val="00A700A0"/>
    <w:rsid w:val="00A763C9"/>
    <w:rsid w:val="00A76A2A"/>
    <w:rsid w:val="00A771B7"/>
    <w:rsid w:val="00A815C5"/>
    <w:rsid w:val="00A8310C"/>
    <w:rsid w:val="00A83352"/>
    <w:rsid w:val="00A838CA"/>
    <w:rsid w:val="00A86651"/>
    <w:rsid w:val="00A92755"/>
    <w:rsid w:val="00A937C3"/>
    <w:rsid w:val="00A94727"/>
    <w:rsid w:val="00A96793"/>
    <w:rsid w:val="00AA23A9"/>
    <w:rsid w:val="00AA342B"/>
    <w:rsid w:val="00AA38DB"/>
    <w:rsid w:val="00AA3E5D"/>
    <w:rsid w:val="00AA4C88"/>
    <w:rsid w:val="00AA540E"/>
    <w:rsid w:val="00AB141D"/>
    <w:rsid w:val="00AB685E"/>
    <w:rsid w:val="00AB6AE5"/>
    <w:rsid w:val="00AB7163"/>
    <w:rsid w:val="00AC188F"/>
    <w:rsid w:val="00AC642B"/>
    <w:rsid w:val="00AC6D3D"/>
    <w:rsid w:val="00AE0674"/>
    <w:rsid w:val="00AE1080"/>
    <w:rsid w:val="00AE3DBE"/>
    <w:rsid w:val="00AE59AE"/>
    <w:rsid w:val="00AE6E73"/>
    <w:rsid w:val="00AF089E"/>
    <w:rsid w:val="00AF1E97"/>
    <w:rsid w:val="00AF2163"/>
    <w:rsid w:val="00AF3652"/>
    <w:rsid w:val="00AF47C6"/>
    <w:rsid w:val="00AF794A"/>
    <w:rsid w:val="00B00894"/>
    <w:rsid w:val="00B02F56"/>
    <w:rsid w:val="00B066BB"/>
    <w:rsid w:val="00B07295"/>
    <w:rsid w:val="00B101DD"/>
    <w:rsid w:val="00B129CE"/>
    <w:rsid w:val="00B13965"/>
    <w:rsid w:val="00B158CC"/>
    <w:rsid w:val="00B17BF4"/>
    <w:rsid w:val="00B17E00"/>
    <w:rsid w:val="00B224AC"/>
    <w:rsid w:val="00B22A81"/>
    <w:rsid w:val="00B24B79"/>
    <w:rsid w:val="00B25348"/>
    <w:rsid w:val="00B33E6A"/>
    <w:rsid w:val="00B345EC"/>
    <w:rsid w:val="00B35238"/>
    <w:rsid w:val="00B367B9"/>
    <w:rsid w:val="00B36A1F"/>
    <w:rsid w:val="00B36C0B"/>
    <w:rsid w:val="00B37D81"/>
    <w:rsid w:val="00B42CB5"/>
    <w:rsid w:val="00B452CE"/>
    <w:rsid w:val="00B47B63"/>
    <w:rsid w:val="00B51ABE"/>
    <w:rsid w:val="00B5233F"/>
    <w:rsid w:val="00B563A8"/>
    <w:rsid w:val="00B605D0"/>
    <w:rsid w:val="00B60F0A"/>
    <w:rsid w:val="00B61876"/>
    <w:rsid w:val="00B63B2B"/>
    <w:rsid w:val="00B64790"/>
    <w:rsid w:val="00B647E6"/>
    <w:rsid w:val="00B67EFE"/>
    <w:rsid w:val="00B74FA3"/>
    <w:rsid w:val="00B75401"/>
    <w:rsid w:val="00B77A63"/>
    <w:rsid w:val="00B91F40"/>
    <w:rsid w:val="00B92357"/>
    <w:rsid w:val="00B9653D"/>
    <w:rsid w:val="00BA17F5"/>
    <w:rsid w:val="00BA24E6"/>
    <w:rsid w:val="00BA2D8A"/>
    <w:rsid w:val="00BA2F65"/>
    <w:rsid w:val="00BA5C11"/>
    <w:rsid w:val="00BB03FC"/>
    <w:rsid w:val="00BB0604"/>
    <w:rsid w:val="00BB0ABE"/>
    <w:rsid w:val="00BB11CD"/>
    <w:rsid w:val="00BB1490"/>
    <w:rsid w:val="00BC0824"/>
    <w:rsid w:val="00BC5DC3"/>
    <w:rsid w:val="00BD02CF"/>
    <w:rsid w:val="00BD28A9"/>
    <w:rsid w:val="00BE50F8"/>
    <w:rsid w:val="00BE63AF"/>
    <w:rsid w:val="00BF0374"/>
    <w:rsid w:val="00BF5FA4"/>
    <w:rsid w:val="00C022FD"/>
    <w:rsid w:val="00C029D5"/>
    <w:rsid w:val="00C050D5"/>
    <w:rsid w:val="00C074D0"/>
    <w:rsid w:val="00C07AFD"/>
    <w:rsid w:val="00C07F03"/>
    <w:rsid w:val="00C15190"/>
    <w:rsid w:val="00C164A8"/>
    <w:rsid w:val="00C2074E"/>
    <w:rsid w:val="00C224A4"/>
    <w:rsid w:val="00C257FA"/>
    <w:rsid w:val="00C35962"/>
    <w:rsid w:val="00C37687"/>
    <w:rsid w:val="00C429B4"/>
    <w:rsid w:val="00C43A38"/>
    <w:rsid w:val="00C43DFA"/>
    <w:rsid w:val="00C44168"/>
    <w:rsid w:val="00C452F3"/>
    <w:rsid w:val="00C46D47"/>
    <w:rsid w:val="00C50AB2"/>
    <w:rsid w:val="00C54029"/>
    <w:rsid w:val="00C568A7"/>
    <w:rsid w:val="00C60140"/>
    <w:rsid w:val="00C6101B"/>
    <w:rsid w:val="00C623B8"/>
    <w:rsid w:val="00C62D65"/>
    <w:rsid w:val="00C65661"/>
    <w:rsid w:val="00C667BF"/>
    <w:rsid w:val="00C67442"/>
    <w:rsid w:val="00C67B93"/>
    <w:rsid w:val="00C73FFA"/>
    <w:rsid w:val="00C74ABC"/>
    <w:rsid w:val="00C76551"/>
    <w:rsid w:val="00C76561"/>
    <w:rsid w:val="00C80DC0"/>
    <w:rsid w:val="00C80F19"/>
    <w:rsid w:val="00C81427"/>
    <w:rsid w:val="00C82C01"/>
    <w:rsid w:val="00C8440B"/>
    <w:rsid w:val="00C84F2D"/>
    <w:rsid w:val="00C908FD"/>
    <w:rsid w:val="00C91573"/>
    <w:rsid w:val="00C92DED"/>
    <w:rsid w:val="00C943B1"/>
    <w:rsid w:val="00C948CE"/>
    <w:rsid w:val="00C95C2F"/>
    <w:rsid w:val="00CA0EAB"/>
    <w:rsid w:val="00CA7D81"/>
    <w:rsid w:val="00CB4B5B"/>
    <w:rsid w:val="00CB6F0B"/>
    <w:rsid w:val="00CB78A0"/>
    <w:rsid w:val="00CC21A2"/>
    <w:rsid w:val="00CC3FEA"/>
    <w:rsid w:val="00CC622F"/>
    <w:rsid w:val="00CD1BE8"/>
    <w:rsid w:val="00CD7DC1"/>
    <w:rsid w:val="00CE1548"/>
    <w:rsid w:val="00CE7084"/>
    <w:rsid w:val="00CF0B5E"/>
    <w:rsid w:val="00CF5A95"/>
    <w:rsid w:val="00CF7050"/>
    <w:rsid w:val="00CF7E59"/>
    <w:rsid w:val="00D0187F"/>
    <w:rsid w:val="00D03744"/>
    <w:rsid w:val="00D0533C"/>
    <w:rsid w:val="00D11E79"/>
    <w:rsid w:val="00D132BA"/>
    <w:rsid w:val="00D14184"/>
    <w:rsid w:val="00D20B38"/>
    <w:rsid w:val="00D2146D"/>
    <w:rsid w:val="00D24B1E"/>
    <w:rsid w:val="00D24FE2"/>
    <w:rsid w:val="00D30608"/>
    <w:rsid w:val="00D30E0B"/>
    <w:rsid w:val="00D33B7A"/>
    <w:rsid w:val="00D34C9C"/>
    <w:rsid w:val="00D35C78"/>
    <w:rsid w:val="00D40AE2"/>
    <w:rsid w:val="00D42593"/>
    <w:rsid w:val="00D468F2"/>
    <w:rsid w:val="00D478DE"/>
    <w:rsid w:val="00D532AD"/>
    <w:rsid w:val="00D535DE"/>
    <w:rsid w:val="00D54E34"/>
    <w:rsid w:val="00D56195"/>
    <w:rsid w:val="00D61F80"/>
    <w:rsid w:val="00D72064"/>
    <w:rsid w:val="00D73244"/>
    <w:rsid w:val="00D75E0A"/>
    <w:rsid w:val="00D7758C"/>
    <w:rsid w:val="00D807E6"/>
    <w:rsid w:val="00D870C9"/>
    <w:rsid w:val="00D921CB"/>
    <w:rsid w:val="00D93A42"/>
    <w:rsid w:val="00D96F48"/>
    <w:rsid w:val="00D96FD3"/>
    <w:rsid w:val="00DA0C25"/>
    <w:rsid w:val="00DA406F"/>
    <w:rsid w:val="00DA6ABB"/>
    <w:rsid w:val="00DB7018"/>
    <w:rsid w:val="00DB7329"/>
    <w:rsid w:val="00DC55C9"/>
    <w:rsid w:val="00DC6D92"/>
    <w:rsid w:val="00DC7D3F"/>
    <w:rsid w:val="00DD548B"/>
    <w:rsid w:val="00DD6166"/>
    <w:rsid w:val="00DE2302"/>
    <w:rsid w:val="00DE4D40"/>
    <w:rsid w:val="00DE5C26"/>
    <w:rsid w:val="00DE7913"/>
    <w:rsid w:val="00DF2A1F"/>
    <w:rsid w:val="00DF2A36"/>
    <w:rsid w:val="00DF575D"/>
    <w:rsid w:val="00DF58D3"/>
    <w:rsid w:val="00E019EC"/>
    <w:rsid w:val="00E01F67"/>
    <w:rsid w:val="00E0271B"/>
    <w:rsid w:val="00E03AAF"/>
    <w:rsid w:val="00E06FC9"/>
    <w:rsid w:val="00E155D8"/>
    <w:rsid w:val="00E15A05"/>
    <w:rsid w:val="00E167F4"/>
    <w:rsid w:val="00E171F2"/>
    <w:rsid w:val="00E210F0"/>
    <w:rsid w:val="00E216F3"/>
    <w:rsid w:val="00E23677"/>
    <w:rsid w:val="00E31E03"/>
    <w:rsid w:val="00E32079"/>
    <w:rsid w:val="00E40543"/>
    <w:rsid w:val="00E406B8"/>
    <w:rsid w:val="00E41560"/>
    <w:rsid w:val="00E42A2A"/>
    <w:rsid w:val="00E43D2A"/>
    <w:rsid w:val="00E502C4"/>
    <w:rsid w:val="00E539F1"/>
    <w:rsid w:val="00E54738"/>
    <w:rsid w:val="00E63A38"/>
    <w:rsid w:val="00E67614"/>
    <w:rsid w:val="00E707F8"/>
    <w:rsid w:val="00E72160"/>
    <w:rsid w:val="00E721C4"/>
    <w:rsid w:val="00E72F2A"/>
    <w:rsid w:val="00E762DA"/>
    <w:rsid w:val="00E814E7"/>
    <w:rsid w:val="00E82C68"/>
    <w:rsid w:val="00E84375"/>
    <w:rsid w:val="00E86245"/>
    <w:rsid w:val="00E86392"/>
    <w:rsid w:val="00E86729"/>
    <w:rsid w:val="00E867FB"/>
    <w:rsid w:val="00EA1154"/>
    <w:rsid w:val="00EA5936"/>
    <w:rsid w:val="00EA602C"/>
    <w:rsid w:val="00EB1240"/>
    <w:rsid w:val="00EB2F06"/>
    <w:rsid w:val="00EB3799"/>
    <w:rsid w:val="00EB4474"/>
    <w:rsid w:val="00EB5D11"/>
    <w:rsid w:val="00EC03B3"/>
    <w:rsid w:val="00EC2F05"/>
    <w:rsid w:val="00EC3D2D"/>
    <w:rsid w:val="00EC5ABB"/>
    <w:rsid w:val="00EC6F54"/>
    <w:rsid w:val="00EC7353"/>
    <w:rsid w:val="00EC7518"/>
    <w:rsid w:val="00ED0631"/>
    <w:rsid w:val="00ED0AAC"/>
    <w:rsid w:val="00ED3E28"/>
    <w:rsid w:val="00ED48FF"/>
    <w:rsid w:val="00ED4BC1"/>
    <w:rsid w:val="00ED64BB"/>
    <w:rsid w:val="00EE0817"/>
    <w:rsid w:val="00EE16A7"/>
    <w:rsid w:val="00EE21BE"/>
    <w:rsid w:val="00EE516F"/>
    <w:rsid w:val="00EE68AC"/>
    <w:rsid w:val="00EF011C"/>
    <w:rsid w:val="00EF49D0"/>
    <w:rsid w:val="00EF7F51"/>
    <w:rsid w:val="00F007A2"/>
    <w:rsid w:val="00F02C91"/>
    <w:rsid w:val="00F06B98"/>
    <w:rsid w:val="00F1057C"/>
    <w:rsid w:val="00F20B82"/>
    <w:rsid w:val="00F240E1"/>
    <w:rsid w:val="00F2609D"/>
    <w:rsid w:val="00F262B9"/>
    <w:rsid w:val="00F26599"/>
    <w:rsid w:val="00F32376"/>
    <w:rsid w:val="00F3484B"/>
    <w:rsid w:val="00F41259"/>
    <w:rsid w:val="00F4236D"/>
    <w:rsid w:val="00F42523"/>
    <w:rsid w:val="00F42582"/>
    <w:rsid w:val="00F447B3"/>
    <w:rsid w:val="00F44B64"/>
    <w:rsid w:val="00F45050"/>
    <w:rsid w:val="00F52BDB"/>
    <w:rsid w:val="00F537C4"/>
    <w:rsid w:val="00F54C8E"/>
    <w:rsid w:val="00F54CEE"/>
    <w:rsid w:val="00F5577A"/>
    <w:rsid w:val="00F557E3"/>
    <w:rsid w:val="00F56CEF"/>
    <w:rsid w:val="00F6050A"/>
    <w:rsid w:val="00F605E7"/>
    <w:rsid w:val="00F63D8A"/>
    <w:rsid w:val="00F64E90"/>
    <w:rsid w:val="00F6645E"/>
    <w:rsid w:val="00F6725C"/>
    <w:rsid w:val="00F67EE2"/>
    <w:rsid w:val="00F67F81"/>
    <w:rsid w:val="00F73415"/>
    <w:rsid w:val="00F80028"/>
    <w:rsid w:val="00F80473"/>
    <w:rsid w:val="00F870F0"/>
    <w:rsid w:val="00F917FB"/>
    <w:rsid w:val="00F96B33"/>
    <w:rsid w:val="00F97129"/>
    <w:rsid w:val="00F971FC"/>
    <w:rsid w:val="00FB1E89"/>
    <w:rsid w:val="00FB619E"/>
    <w:rsid w:val="00FB61F0"/>
    <w:rsid w:val="00FB6944"/>
    <w:rsid w:val="00FB6AB8"/>
    <w:rsid w:val="00FC133F"/>
    <w:rsid w:val="00FC34E3"/>
    <w:rsid w:val="00FC62E8"/>
    <w:rsid w:val="00FC6B08"/>
    <w:rsid w:val="00FD0346"/>
    <w:rsid w:val="00FD0433"/>
    <w:rsid w:val="00FD114C"/>
    <w:rsid w:val="00FD3C10"/>
    <w:rsid w:val="00FD44AF"/>
    <w:rsid w:val="00FD55CC"/>
    <w:rsid w:val="00FE204C"/>
    <w:rsid w:val="00FE21B4"/>
    <w:rsid w:val="00FE5824"/>
    <w:rsid w:val="00FE5D34"/>
    <w:rsid w:val="00FF0B1F"/>
    <w:rsid w:val="00FF50EA"/>
    <w:rsid w:val="00FF625F"/>
    <w:rsid w:val="00FF72C8"/>
    <w:rsid w:val="00FF7F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B0B40"/>
  <w15:docId w15:val="{900E2EF1-FC93-40A9-A762-D0A76047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9" w:qFormat="1"/>
    <w:lsdException w:name="Subtle Reference" w:uiPriority="31" w:qFormat="1"/>
    <w:lsdException w:name="Intense Reference" w:uiPriority="39" w:qFormat="1"/>
    <w:lsdException w:name="Book Title" w:uiPriority="39" w:qFormat="1"/>
    <w:lsdException w:name="Bibliography" w:semiHidden="1" w:uiPriority="39" w:unhideWhenUsed="1"/>
    <w:lsdException w:name="TOC Heading" w:semiHidden="1" w:uiPriority="2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DD"/>
    <w:rPr>
      <w:rFonts w:eastAsia="Calibri" w:cs="Arial"/>
    </w:rPr>
  </w:style>
  <w:style w:type="paragraph" w:styleId="Heading1">
    <w:name w:val="heading 1"/>
    <w:basedOn w:val="Normal"/>
    <w:next w:val="Normal"/>
    <w:link w:val="Heading1Char"/>
    <w:uiPriority w:val="99"/>
    <w:semiHidden/>
    <w:qFormat/>
    <w:rsid w:val="00E171F2"/>
    <w:pPr>
      <w:keepNext/>
      <w:keepLines/>
      <w:spacing w:before="24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99"/>
    <w:semiHidden/>
    <w:qFormat/>
    <w:rsid w:val="00E171F2"/>
    <w:pPr>
      <w:keepNext/>
      <w:keepLines/>
      <w:spacing w:before="240"/>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39"/>
    <w:semiHidden/>
    <w:qFormat/>
    <w:rsid w:val="00E171F2"/>
    <w:pPr>
      <w:keepNext/>
      <w:keepLines/>
      <w:spacing w:before="240"/>
      <w:outlineLvl w:val="2"/>
    </w:pPr>
    <w:rPr>
      <w:rFonts w:ascii="Arial Bold" w:eastAsiaTheme="majorEastAsia" w:hAnsi="Arial Bold" w:cstheme="majorBidi"/>
      <w:b/>
      <w:bCs/>
      <w:i/>
    </w:rPr>
  </w:style>
  <w:style w:type="paragraph" w:styleId="Heading4">
    <w:name w:val="heading 4"/>
    <w:basedOn w:val="Normal"/>
    <w:next w:val="Normal"/>
    <w:link w:val="Heading4Char"/>
    <w:uiPriority w:val="39"/>
    <w:semiHidden/>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39"/>
    <w:semiHidden/>
    <w:qFormat/>
    <w:rsid w:val="00ED4BC1"/>
    <w:pPr>
      <w:keepNext/>
      <w:keepLines/>
      <w:spacing w:before="240"/>
      <w:outlineLvl w:val="4"/>
    </w:pPr>
    <w:rPr>
      <w:rFonts w:ascii="Arial Bold" w:eastAsiaTheme="majorEastAsia" w:hAnsi="Arial Bold" w:cstheme="majorBidi"/>
      <w:b/>
    </w:rPr>
  </w:style>
  <w:style w:type="paragraph" w:styleId="Heading6">
    <w:name w:val="heading 6"/>
    <w:basedOn w:val="Normal"/>
    <w:next w:val="Normal"/>
    <w:link w:val="Heading6Char"/>
    <w:uiPriority w:val="39"/>
    <w:semiHidden/>
    <w:qFormat/>
    <w:rsid w:val="00ED4BC1"/>
    <w:pPr>
      <w:keepNext/>
      <w:keepLines/>
      <w:spacing w:before="240"/>
      <w:outlineLvl w:val="5"/>
    </w:pPr>
    <w:rPr>
      <w:rFonts w:ascii="Arial Bold" w:eastAsiaTheme="majorEastAsia" w:hAnsi="Arial Bold" w:cstheme="majorBidi"/>
      <w:b/>
      <w:iCs/>
    </w:rPr>
  </w:style>
  <w:style w:type="paragraph" w:styleId="Heading7">
    <w:name w:val="heading 7"/>
    <w:basedOn w:val="Normal"/>
    <w:next w:val="Normal"/>
    <w:link w:val="Heading7Char"/>
    <w:uiPriority w:val="39"/>
    <w:semiHidden/>
    <w:qFormat/>
    <w:rsid w:val="00ED4BC1"/>
    <w:pPr>
      <w:keepNext/>
      <w:keepLines/>
      <w:spacing w:before="240"/>
      <w:outlineLvl w:val="6"/>
    </w:pPr>
    <w:rPr>
      <w:rFonts w:ascii="Arial Bold" w:eastAsiaTheme="majorEastAsia" w:hAnsi="Arial Bold" w:cstheme="majorBidi"/>
      <w:b/>
      <w:iCs/>
    </w:rPr>
  </w:style>
  <w:style w:type="paragraph" w:styleId="Heading8">
    <w:name w:val="heading 8"/>
    <w:basedOn w:val="Normal"/>
    <w:next w:val="Normal"/>
    <w:link w:val="Heading8Char"/>
    <w:uiPriority w:val="39"/>
    <w:semiHidden/>
    <w:qFormat/>
    <w:rsid w:val="00ED4BC1"/>
    <w:pPr>
      <w:keepNext/>
      <w:keepLines/>
      <w:spacing w:before="240"/>
      <w:outlineLvl w:val="7"/>
    </w:pPr>
    <w:rPr>
      <w:rFonts w:ascii="Arial Bold" w:eastAsiaTheme="majorEastAsia" w:hAnsi="Arial Bold" w:cstheme="majorBidi"/>
      <w:b/>
    </w:rPr>
  </w:style>
  <w:style w:type="paragraph" w:styleId="Heading9">
    <w:name w:val="heading 9"/>
    <w:basedOn w:val="Normal"/>
    <w:next w:val="Normal"/>
    <w:link w:val="Heading9Char"/>
    <w:uiPriority w:val="39"/>
    <w:semiHidden/>
    <w:qFormat/>
    <w:rsid w:val="00ED4BC1"/>
    <w:pPr>
      <w:keepNext/>
      <w:keepLines/>
      <w:spacing w:before="240"/>
      <w:outlineLvl w:val="8"/>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uiPriority w:val="39"/>
    <w:semiHidden/>
    <w:qFormat/>
    <w:rsid w:val="005B573B"/>
    <w:pPr>
      <w:contextualSpacing/>
    </w:pPr>
    <w:rPr>
      <w:sz w:val="28"/>
    </w:rPr>
  </w:style>
  <w:style w:type="paragraph" w:customStyle="1" w:styleId="CoverDate">
    <w:name w:val="Cover Date"/>
    <w:basedOn w:val="Normal"/>
    <w:link w:val="CoverDateChar"/>
    <w:uiPriority w:val="39"/>
    <w:semiHidden/>
    <w:qFormat/>
    <w:rsid w:val="005B573B"/>
    <w:pPr>
      <w:spacing w:after="480"/>
    </w:pPr>
    <w:rPr>
      <w:sz w:val="28"/>
    </w:rPr>
  </w:style>
  <w:style w:type="character" w:customStyle="1" w:styleId="CoverDocumentTitleChar">
    <w:name w:val="Cover Document Title Char"/>
    <w:basedOn w:val="DefaultParagraphFont"/>
    <w:link w:val="CoverDocumentTitle"/>
    <w:uiPriority w:val="39"/>
    <w:semiHidden/>
    <w:rsid w:val="00A6755D"/>
    <w:rPr>
      <w:sz w:val="28"/>
    </w:rPr>
  </w:style>
  <w:style w:type="character" w:customStyle="1" w:styleId="CoverDateChar">
    <w:name w:val="Cover Date Char"/>
    <w:basedOn w:val="DefaultParagraphFont"/>
    <w:link w:val="CoverDate"/>
    <w:uiPriority w:val="39"/>
    <w:semiHidden/>
    <w:rsid w:val="00A6755D"/>
    <w:rPr>
      <w:sz w:val="28"/>
    </w:rPr>
  </w:style>
  <w:style w:type="paragraph" w:customStyle="1" w:styleId="CoverText">
    <w:name w:val="Cover Text"/>
    <w:basedOn w:val="Normal"/>
    <w:uiPriority w:val="39"/>
    <w:semiHidden/>
    <w:qFormat/>
    <w:rsid w:val="00615877"/>
    <w:rPr>
      <w:rFonts w:ascii="Arial Bold" w:hAnsi="Arial Bold"/>
      <w:b/>
      <w:caps/>
    </w:rPr>
  </w:style>
  <w:style w:type="paragraph" w:customStyle="1" w:styleId="CoverDocumentDescription">
    <w:name w:val="Cover Document Description"/>
    <w:basedOn w:val="Normal"/>
    <w:uiPriority w:val="39"/>
    <w:semiHidden/>
    <w:qFormat/>
    <w:rsid w:val="00615877"/>
  </w:style>
  <w:style w:type="character" w:customStyle="1" w:styleId="Heading1Char">
    <w:name w:val="Heading 1 Char"/>
    <w:basedOn w:val="DefaultParagraphFont"/>
    <w:link w:val="Heading1"/>
    <w:uiPriority w:val="99"/>
    <w:semiHidden/>
    <w:rsid w:val="00A6755D"/>
    <w:rPr>
      <w:rFonts w:ascii="Arial Bold" w:eastAsiaTheme="majorEastAsia" w:hAnsi="Arial Bold" w:cstheme="majorBidi"/>
      <w:b/>
      <w:caps/>
      <w:szCs w:val="32"/>
    </w:rPr>
  </w:style>
  <w:style w:type="paragraph" w:styleId="TOCHeading">
    <w:name w:val="TOC Heading"/>
    <w:basedOn w:val="Normal"/>
    <w:next w:val="Normal"/>
    <w:uiPriority w:val="39"/>
    <w:semiHidden/>
    <w:qFormat/>
    <w:rsid w:val="00544ECF"/>
    <w:pPr>
      <w:jc w:val="center"/>
    </w:pPr>
    <w:rPr>
      <w:bCs/>
      <w:szCs w:val="28"/>
    </w:rPr>
  </w:style>
  <w:style w:type="paragraph" w:styleId="EnvelopeAddress">
    <w:name w:val="envelope address"/>
    <w:basedOn w:val="Normal"/>
    <w:uiPriority w:val="99"/>
    <w:semiHidden/>
    <w:rsid w:val="00F2609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2"/>
    <w:qFormat/>
    <w:rsid w:val="00D40AE2"/>
    <w:pPr>
      <w:keepNext/>
      <w:keepLines/>
      <w:numPr>
        <w:numId w:val="2"/>
      </w:numPr>
    </w:pPr>
    <w:rPr>
      <w:rFonts w:ascii="Arial Bold" w:hAnsi="Arial Bold"/>
      <w:b/>
      <w:caps/>
    </w:rPr>
  </w:style>
  <w:style w:type="paragraph" w:customStyle="1" w:styleId="CoverPartyRole">
    <w:name w:val="Cover Party Role"/>
    <w:basedOn w:val="Normal"/>
    <w:uiPriority w:val="39"/>
    <w:semiHidden/>
    <w:qFormat/>
    <w:rsid w:val="006809BA"/>
  </w:style>
  <w:style w:type="paragraph" w:customStyle="1" w:styleId="Level1Heading">
    <w:name w:val="Level 1 Heading"/>
    <w:basedOn w:val="Normal"/>
    <w:next w:val="Level2Number"/>
    <w:uiPriority w:val="5"/>
    <w:qFormat/>
    <w:rsid w:val="005B444E"/>
    <w:pPr>
      <w:keepNext/>
      <w:keepLines/>
      <w:numPr>
        <w:numId w:val="24"/>
      </w:numPr>
    </w:pPr>
    <w:rPr>
      <w:rFonts w:ascii="Arial Bold" w:hAnsi="Arial Bold"/>
      <w:b/>
      <w:caps/>
    </w:rPr>
  </w:style>
  <w:style w:type="paragraph" w:customStyle="1" w:styleId="Level2Heading">
    <w:name w:val="Level 2 Heading"/>
    <w:basedOn w:val="Level2Number"/>
    <w:next w:val="Level3Number"/>
    <w:uiPriority w:val="6"/>
    <w:qFormat/>
    <w:rsid w:val="00162621"/>
    <w:pPr>
      <w:keepNext/>
      <w:keepLines/>
    </w:pPr>
    <w:rPr>
      <w:b/>
    </w:rPr>
  </w:style>
  <w:style w:type="paragraph" w:customStyle="1" w:styleId="Level3Heading">
    <w:name w:val="Level 3 Heading"/>
    <w:basedOn w:val="Level3Number"/>
    <w:next w:val="Level4Number"/>
    <w:uiPriority w:val="6"/>
    <w:qFormat/>
    <w:rsid w:val="00723E9E"/>
    <w:pPr>
      <w:keepNext/>
      <w:keepLines/>
      <w:ind w:left="1587" w:hanging="907"/>
    </w:pPr>
    <w:rPr>
      <w:b/>
    </w:rPr>
  </w:style>
  <w:style w:type="paragraph" w:customStyle="1" w:styleId="Level4Heading">
    <w:name w:val="Level 4 Heading"/>
    <w:basedOn w:val="Level4Number"/>
    <w:next w:val="Level5Number"/>
    <w:uiPriority w:val="8"/>
    <w:qFormat/>
    <w:rsid w:val="0024758B"/>
    <w:pPr>
      <w:keepNext/>
      <w:keepLines/>
    </w:pPr>
    <w:rPr>
      <w:b/>
    </w:rPr>
  </w:style>
  <w:style w:type="paragraph" w:customStyle="1" w:styleId="Level1Number">
    <w:name w:val="Level 1 Number"/>
    <w:basedOn w:val="Level1Heading"/>
    <w:uiPriority w:val="8"/>
    <w:qFormat/>
    <w:rsid w:val="001B66AD"/>
    <w:pPr>
      <w:keepNext w:val="0"/>
      <w:keepLines w:val="0"/>
    </w:pPr>
    <w:rPr>
      <w:rFonts w:ascii="Arial" w:hAnsi="Arial"/>
      <w:b w:val="0"/>
      <w:caps w:val="0"/>
    </w:rPr>
  </w:style>
  <w:style w:type="paragraph" w:customStyle="1" w:styleId="Level2Number">
    <w:name w:val="Level 2 Number"/>
    <w:basedOn w:val="Normal"/>
    <w:uiPriority w:val="8"/>
    <w:qFormat/>
    <w:rsid w:val="005B444E"/>
    <w:pPr>
      <w:numPr>
        <w:ilvl w:val="1"/>
        <w:numId w:val="24"/>
      </w:numPr>
    </w:pPr>
  </w:style>
  <w:style w:type="paragraph" w:customStyle="1" w:styleId="Level3Number">
    <w:name w:val="Level 3 Number"/>
    <w:basedOn w:val="Normal"/>
    <w:uiPriority w:val="8"/>
    <w:qFormat/>
    <w:rsid w:val="005B444E"/>
    <w:pPr>
      <w:numPr>
        <w:ilvl w:val="2"/>
        <w:numId w:val="24"/>
      </w:numPr>
    </w:pPr>
  </w:style>
  <w:style w:type="paragraph" w:customStyle="1" w:styleId="Level4Number">
    <w:name w:val="Level 4 Number"/>
    <w:basedOn w:val="Normal"/>
    <w:uiPriority w:val="8"/>
    <w:qFormat/>
    <w:rsid w:val="005B444E"/>
    <w:pPr>
      <w:numPr>
        <w:ilvl w:val="3"/>
        <w:numId w:val="24"/>
      </w:numPr>
    </w:pPr>
  </w:style>
  <w:style w:type="paragraph" w:customStyle="1" w:styleId="Level5Number">
    <w:name w:val="Level 5 Number"/>
    <w:basedOn w:val="Normal"/>
    <w:uiPriority w:val="8"/>
    <w:qFormat/>
    <w:rsid w:val="005B444E"/>
    <w:pPr>
      <w:numPr>
        <w:ilvl w:val="4"/>
        <w:numId w:val="24"/>
      </w:numPr>
    </w:pPr>
  </w:style>
  <w:style w:type="paragraph" w:customStyle="1" w:styleId="Level6Number">
    <w:name w:val="Level 6 Number"/>
    <w:basedOn w:val="Normal"/>
    <w:uiPriority w:val="8"/>
    <w:qFormat/>
    <w:rsid w:val="005B444E"/>
    <w:pPr>
      <w:numPr>
        <w:ilvl w:val="5"/>
        <w:numId w:val="24"/>
      </w:numPr>
    </w:pPr>
  </w:style>
  <w:style w:type="paragraph" w:customStyle="1" w:styleId="AppendixTitle">
    <w:name w:val="AppendixTitle"/>
    <w:basedOn w:val="Normal"/>
    <w:next w:val="Normal"/>
    <w:uiPriority w:val="23"/>
    <w:qFormat/>
    <w:rsid w:val="00142BA6"/>
    <w:pPr>
      <w:keepNext/>
      <w:jc w:val="center"/>
    </w:pPr>
    <w:rPr>
      <w:rFonts w:ascii="Arial Bold" w:hAnsi="Arial Bold"/>
      <w:b/>
    </w:rPr>
  </w:style>
  <w:style w:type="numbering" w:customStyle="1" w:styleId="NumbListLegal">
    <w:name w:val="NumbList Legal"/>
    <w:uiPriority w:val="99"/>
    <w:rsid w:val="005B444E"/>
    <w:pPr>
      <w:numPr>
        <w:numId w:val="1"/>
      </w:numPr>
    </w:pPr>
  </w:style>
  <w:style w:type="numbering" w:customStyle="1" w:styleId="NumbListIntro">
    <w:name w:val="NumbListIntro"/>
    <w:uiPriority w:val="99"/>
    <w:rsid w:val="00D40AE2"/>
    <w:pPr>
      <w:numPr>
        <w:numId w:val="2"/>
      </w:numPr>
    </w:pPr>
  </w:style>
  <w:style w:type="paragraph" w:styleId="ListParagraph">
    <w:name w:val="List Paragraph"/>
    <w:basedOn w:val="Normal"/>
    <w:uiPriority w:val="1"/>
    <w:qFormat/>
    <w:rsid w:val="00970D1C"/>
    <w:pPr>
      <w:ind w:left="720"/>
      <w:contextualSpacing/>
    </w:pPr>
  </w:style>
  <w:style w:type="paragraph" w:customStyle="1" w:styleId="Parties1">
    <w:name w:val="Parties 1"/>
    <w:basedOn w:val="Normal"/>
    <w:uiPriority w:val="2"/>
    <w:qFormat/>
    <w:rsid w:val="00D40AE2"/>
    <w:pPr>
      <w:numPr>
        <w:ilvl w:val="1"/>
        <w:numId w:val="2"/>
      </w:numPr>
    </w:pPr>
  </w:style>
  <w:style w:type="paragraph" w:customStyle="1" w:styleId="Parties2">
    <w:name w:val="Parties 2"/>
    <w:basedOn w:val="Normal"/>
    <w:uiPriority w:val="39"/>
    <w:semiHidden/>
    <w:qFormat/>
    <w:rsid w:val="00D40AE2"/>
    <w:pPr>
      <w:keepNext/>
      <w:numPr>
        <w:ilvl w:val="2"/>
        <w:numId w:val="2"/>
      </w:numPr>
    </w:pPr>
  </w:style>
  <w:style w:type="paragraph" w:customStyle="1" w:styleId="Background1">
    <w:name w:val="Background 1"/>
    <w:basedOn w:val="Normal"/>
    <w:uiPriority w:val="3"/>
    <w:qFormat/>
    <w:rsid w:val="00D40AE2"/>
    <w:pPr>
      <w:numPr>
        <w:ilvl w:val="3"/>
        <w:numId w:val="2"/>
      </w:numPr>
    </w:pPr>
  </w:style>
  <w:style w:type="paragraph" w:customStyle="1" w:styleId="Background2">
    <w:name w:val="Background 2"/>
    <w:basedOn w:val="Normal"/>
    <w:uiPriority w:val="39"/>
    <w:semiHidden/>
    <w:qFormat/>
    <w:rsid w:val="00D40AE2"/>
    <w:pPr>
      <w:keepNext/>
      <w:numPr>
        <w:ilvl w:val="4"/>
        <w:numId w:val="2"/>
      </w:numPr>
    </w:pPr>
  </w:style>
  <w:style w:type="numbering" w:customStyle="1" w:styleId="NumbListBackgrounds">
    <w:name w:val="NumbList Backgrounds"/>
    <w:uiPriority w:val="99"/>
    <w:rsid w:val="00B75401"/>
    <w:pPr>
      <w:numPr>
        <w:numId w:val="3"/>
      </w:numPr>
    </w:pPr>
  </w:style>
  <w:style w:type="numbering" w:customStyle="1" w:styleId="NumbListBodyText">
    <w:name w:val="NumbList Body Text"/>
    <w:uiPriority w:val="99"/>
    <w:rsid w:val="00B75401"/>
    <w:pPr>
      <w:numPr>
        <w:numId w:val="4"/>
      </w:numPr>
    </w:pPr>
  </w:style>
  <w:style w:type="paragraph" w:customStyle="1" w:styleId="DefinitionTerm">
    <w:name w:val="Definition Term"/>
    <w:basedOn w:val="Normal"/>
    <w:uiPriority w:val="4"/>
    <w:qFormat/>
    <w:rsid w:val="00877A06"/>
    <w:rPr>
      <w:b/>
    </w:rPr>
  </w:style>
  <w:style w:type="paragraph" w:customStyle="1" w:styleId="BodyText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customStyle="1" w:styleId="BodyText2Char">
    <w:name w:val="Body Text 2 Char"/>
    <w:basedOn w:val="DefaultParagraphFont"/>
    <w:link w:val="BodyText2"/>
    <w:uiPriority w:val="10"/>
    <w:rsid w:val="00A6755D"/>
  </w:style>
  <w:style w:type="paragraph" w:styleId="BodyText3">
    <w:name w:val="Body Text 3"/>
    <w:basedOn w:val="BodyText1"/>
    <w:link w:val="BodyText3Char"/>
    <w:uiPriority w:val="10"/>
    <w:rsid w:val="0068143E"/>
    <w:pPr>
      <w:numPr>
        <w:ilvl w:val="2"/>
      </w:numPr>
    </w:pPr>
  </w:style>
  <w:style w:type="character" w:customStyle="1" w:styleId="BodyText3Char">
    <w:name w:val="Body Text 3 Char"/>
    <w:basedOn w:val="DefaultParagraphFont"/>
    <w:link w:val="BodyText3"/>
    <w:uiPriority w:val="10"/>
    <w:rsid w:val="00A6755D"/>
  </w:style>
  <w:style w:type="paragraph" w:customStyle="1" w:styleId="BodyText4">
    <w:name w:val="Body Text 4"/>
    <w:basedOn w:val="Normal"/>
    <w:uiPriority w:val="10"/>
    <w:rsid w:val="00B75401"/>
    <w:pPr>
      <w:numPr>
        <w:ilvl w:val="3"/>
        <w:numId w:val="9"/>
      </w:numPr>
    </w:pPr>
  </w:style>
  <w:style w:type="paragraph" w:customStyle="1" w:styleId="BodyText5">
    <w:name w:val="Body Text 5"/>
    <w:basedOn w:val="Normal"/>
    <w:uiPriority w:val="10"/>
    <w:rsid w:val="00B75401"/>
    <w:pPr>
      <w:numPr>
        <w:ilvl w:val="4"/>
        <w:numId w:val="9"/>
      </w:numPr>
    </w:pPr>
  </w:style>
  <w:style w:type="paragraph" w:customStyle="1" w:styleId="BodyText6">
    <w:name w:val="Body Text 6"/>
    <w:basedOn w:val="Normal"/>
    <w:uiPriority w:val="10"/>
    <w:rsid w:val="00B75401"/>
    <w:pPr>
      <w:numPr>
        <w:ilvl w:val="5"/>
        <w:numId w:val="9"/>
      </w:numPr>
    </w:pPr>
  </w:style>
  <w:style w:type="paragraph" w:customStyle="1" w:styleId="BodyText7">
    <w:name w:val="Body Text 7"/>
    <w:basedOn w:val="Normal"/>
    <w:uiPriority w:val="39"/>
    <w:semiHidden/>
    <w:rsid w:val="00B75401"/>
    <w:pPr>
      <w:numPr>
        <w:ilvl w:val="6"/>
        <w:numId w:val="9"/>
      </w:numPr>
    </w:pPr>
  </w:style>
  <w:style w:type="paragraph" w:customStyle="1" w:styleId="BodyText8">
    <w:name w:val="Body Text 8"/>
    <w:basedOn w:val="Normal"/>
    <w:uiPriority w:val="39"/>
    <w:semiHidden/>
    <w:rsid w:val="00B75401"/>
    <w:pPr>
      <w:numPr>
        <w:ilvl w:val="7"/>
        <w:numId w:val="9"/>
      </w:numPr>
    </w:pPr>
  </w:style>
  <w:style w:type="paragraph" w:customStyle="1" w:styleId="BodyText9">
    <w:name w:val="Body Text 9"/>
    <w:basedOn w:val="Normal"/>
    <w:uiPriority w:val="39"/>
    <w:semiHidden/>
    <w:rsid w:val="00B75401"/>
    <w:pPr>
      <w:numPr>
        <w:ilvl w:val="8"/>
        <w:numId w:val="9"/>
      </w:numPr>
    </w:pPr>
  </w:style>
  <w:style w:type="paragraph" w:customStyle="1" w:styleId="Definition1">
    <w:name w:val="Definition 1"/>
    <w:basedOn w:val="Normal"/>
    <w:uiPriority w:val="5"/>
    <w:qFormat/>
    <w:rsid w:val="00877A06"/>
    <w:pPr>
      <w:numPr>
        <w:ilvl w:val="1"/>
        <w:numId w:val="16"/>
      </w:numPr>
    </w:pPr>
  </w:style>
  <w:style w:type="paragraph" w:customStyle="1" w:styleId="Definition2">
    <w:name w:val="Definition 2"/>
    <w:basedOn w:val="Normal"/>
    <w:uiPriority w:val="5"/>
    <w:qFormat/>
    <w:rsid w:val="00877A06"/>
    <w:pPr>
      <w:numPr>
        <w:ilvl w:val="2"/>
        <w:numId w:val="16"/>
      </w:numPr>
    </w:pPr>
  </w:style>
  <w:style w:type="paragraph" w:customStyle="1" w:styleId="Definition3">
    <w:name w:val="Definition 3"/>
    <w:basedOn w:val="Normal"/>
    <w:uiPriority w:val="5"/>
    <w:qFormat/>
    <w:rsid w:val="00877A06"/>
    <w:pPr>
      <w:numPr>
        <w:ilvl w:val="3"/>
        <w:numId w:val="16"/>
      </w:numPr>
    </w:pPr>
  </w:style>
  <w:style w:type="paragraph" w:customStyle="1" w:styleId="Definition4">
    <w:name w:val="Definition 4"/>
    <w:basedOn w:val="Normal"/>
    <w:uiPriority w:val="5"/>
    <w:qFormat/>
    <w:rsid w:val="00877A06"/>
    <w:pPr>
      <w:numPr>
        <w:ilvl w:val="4"/>
        <w:numId w:val="16"/>
      </w:numPr>
    </w:pPr>
  </w:style>
  <w:style w:type="paragraph" w:customStyle="1" w:styleId="Definition">
    <w:name w:val="Definition"/>
    <w:basedOn w:val="Normal"/>
    <w:uiPriority w:val="5"/>
    <w:qFormat/>
    <w:rsid w:val="00877A06"/>
    <w:pPr>
      <w:numPr>
        <w:numId w:val="16"/>
      </w:numPr>
    </w:pPr>
  </w:style>
  <w:style w:type="numbering" w:customStyle="1" w:styleId="NumbListDefinitions">
    <w:name w:val="NumbList Definitions"/>
    <w:uiPriority w:val="99"/>
    <w:rsid w:val="00877A06"/>
    <w:pPr>
      <w:numPr>
        <w:numId w:val="5"/>
      </w:numPr>
    </w:pPr>
  </w:style>
  <w:style w:type="paragraph" w:customStyle="1" w:styleId="Notes">
    <w:name w:val="Notes"/>
    <w:basedOn w:val="Normal"/>
    <w:uiPriority w:val="39"/>
    <w:semiHidden/>
    <w:qFormat/>
    <w:rsid w:val="00B36C0B"/>
  </w:style>
  <w:style w:type="paragraph" w:customStyle="1" w:styleId="Schedule">
    <w:name w:val="Schedule"/>
    <w:basedOn w:val="Normal"/>
    <w:next w:val="ScheduleTitle"/>
    <w:uiPriority w:val="11"/>
    <w:qFormat/>
    <w:rsid w:val="00025531"/>
    <w:pPr>
      <w:keepNext/>
      <w:pageBreakBefore/>
      <w:numPr>
        <w:numId w:val="26"/>
      </w:numPr>
      <w:jc w:val="center"/>
    </w:pPr>
    <w:rPr>
      <w:rFonts w:ascii="Arial Bold" w:hAnsi="Arial Bold"/>
      <w:b/>
      <w:caps/>
    </w:rPr>
  </w:style>
  <w:style w:type="paragraph" w:customStyle="1" w:styleId="SubSchedule">
    <w:name w:val="Sub Schedule"/>
    <w:basedOn w:val="Schedule"/>
    <w:uiPriority w:val="39"/>
    <w:semiHidden/>
    <w:qFormat/>
    <w:rsid w:val="00B36C0B"/>
    <w:pPr>
      <w:numPr>
        <w:numId w:val="0"/>
      </w:numPr>
    </w:pPr>
    <w:rPr>
      <w:b w:val="0"/>
    </w:rPr>
  </w:style>
  <w:style w:type="paragraph" w:customStyle="1" w:styleId="Part">
    <w:name w:val="Part"/>
    <w:basedOn w:val="Normal"/>
    <w:next w:val="PartTitle"/>
    <w:uiPriority w:val="12"/>
    <w:qFormat/>
    <w:rsid w:val="00025531"/>
    <w:pPr>
      <w:keepNext/>
      <w:numPr>
        <w:ilvl w:val="1"/>
        <w:numId w:val="26"/>
      </w:numPr>
      <w:jc w:val="center"/>
    </w:pPr>
    <w:rPr>
      <w:b/>
    </w:rPr>
  </w:style>
  <w:style w:type="paragraph" w:customStyle="1" w:styleId="Sch1Heading">
    <w:name w:val="Sch 1 Heading"/>
    <w:basedOn w:val="Sch1Number"/>
    <w:next w:val="Sch2Number"/>
    <w:uiPriority w:val="13"/>
    <w:qFormat/>
    <w:rsid w:val="00025531"/>
    <w:pPr>
      <w:keepNext/>
      <w:keepLines/>
    </w:pPr>
    <w:rPr>
      <w:rFonts w:ascii="Arial Bold" w:hAnsi="Arial Bold"/>
      <w:b/>
      <w:caps/>
    </w:rPr>
  </w:style>
  <w:style w:type="paragraph" w:customStyle="1" w:styleId="Sch2Heading">
    <w:name w:val="Sch 2 Heading"/>
    <w:basedOn w:val="Sch2Number"/>
    <w:next w:val="Sch3Number"/>
    <w:uiPriority w:val="13"/>
    <w:qFormat/>
    <w:rsid w:val="00C623B8"/>
    <w:pPr>
      <w:keepNext/>
      <w:keepLines/>
    </w:pPr>
    <w:rPr>
      <w:b/>
    </w:rPr>
  </w:style>
  <w:style w:type="paragraph" w:customStyle="1" w:styleId="Sch3Heading">
    <w:name w:val="Sch 3 Heading"/>
    <w:basedOn w:val="Sch3Number"/>
    <w:next w:val="Sch4Number"/>
    <w:uiPriority w:val="13"/>
    <w:qFormat/>
    <w:rsid w:val="00C623B8"/>
    <w:pPr>
      <w:keepNext/>
      <w:keepLines/>
    </w:pPr>
    <w:rPr>
      <w:b/>
    </w:rPr>
  </w:style>
  <w:style w:type="paragraph" w:customStyle="1" w:styleId="Sch4Heading">
    <w:name w:val="Sch 4 Heading"/>
    <w:basedOn w:val="Sch4Number"/>
    <w:uiPriority w:val="39"/>
    <w:semiHidden/>
    <w:qFormat/>
    <w:rsid w:val="00C623B8"/>
    <w:pPr>
      <w:keepNext/>
      <w:keepLines/>
    </w:pPr>
    <w:rPr>
      <w:rFonts w:ascii="Arial Bold" w:hAnsi="Arial Bold"/>
      <w:b/>
    </w:rPr>
  </w:style>
  <w:style w:type="paragraph" w:customStyle="1" w:styleId="Sch5Number">
    <w:name w:val="Sch 5 Number"/>
    <w:basedOn w:val="Normal"/>
    <w:uiPriority w:val="14"/>
    <w:qFormat/>
    <w:rsid w:val="00025531"/>
    <w:pPr>
      <w:numPr>
        <w:ilvl w:val="6"/>
        <w:numId w:val="26"/>
      </w:numPr>
    </w:pPr>
  </w:style>
  <w:style w:type="paragraph" w:customStyle="1" w:styleId="Sch6Number">
    <w:name w:val="Sch 6 Number"/>
    <w:basedOn w:val="Normal"/>
    <w:uiPriority w:val="14"/>
    <w:qFormat/>
    <w:rsid w:val="00025531"/>
    <w:pPr>
      <w:numPr>
        <w:ilvl w:val="7"/>
        <w:numId w:val="26"/>
      </w:numPr>
    </w:pPr>
  </w:style>
  <w:style w:type="paragraph" w:styleId="TOC6">
    <w:name w:val="toc 6"/>
    <w:basedOn w:val="Normal"/>
    <w:next w:val="Normal"/>
    <w:uiPriority w:val="39"/>
    <w:semiHidden/>
    <w:rsid w:val="00CB78A0"/>
    <w:pPr>
      <w:spacing w:after="100"/>
      <w:ind w:left="1000"/>
    </w:pPr>
  </w:style>
  <w:style w:type="numbering" w:customStyle="1" w:styleId="NumbListSchedules">
    <w:name w:val="NumbList Schedules"/>
    <w:uiPriority w:val="99"/>
    <w:rsid w:val="00025531"/>
    <w:pPr>
      <w:numPr>
        <w:numId w:val="6"/>
      </w:numPr>
    </w:pPr>
  </w:style>
  <w:style w:type="paragraph" w:customStyle="1" w:styleId="Appendix">
    <w:name w:val="Appendix"/>
    <w:basedOn w:val="Normal"/>
    <w:next w:val="AppendixTitle"/>
    <w:uiPriority w:val="23"/>
    <w:qFormat/>
    <w:rsid w:val="00C074D0"/>
    <w:pPr>
      <w:pageBreakBefore/>
      <w:numPr>
        <w:numId w:val="31"/>
      </w:numPr>
      <w:jc w:val="center"/>
      <w:outlineLvl w:val="0"/>
    </w:pPr>
    <w:rPr>
      <w:rFonts w:ascii="Arial Bold" w:hAnsi="Arial Bold"/>
      <w:b/>
      <w:caps/>
    </w:rPr>
  </w:style>
  <w:style w:type="paragraph" w:customStyle="1" w:styleId="Sch1Number">
    <w:name w:val="Sch 1 Number"/>
    <w:basedOn w:val="Normal"/>
    <w:uiPriority w:val="14"/>
    <w:qFormat/>
    <w:rsid w:val="00025531"/>
    <w:pPr>
      <w:numPr>
        <w:ilvl w:val="2"/>
        <w:numId w:val="26"/>
      </w:numPr>
    </w:pPr>
  </w:style>
  <w:style w:type="paragraph" w:customStyle="1" w:styleId="Sch2Number">
    <w:name w:val="Sch 2 Number"/>
    <w:basedOn w:val="Normal"/>
    <w:uiPriority w:val="14"/>
    <w:qFormat/>
    <w:rsid w:val="00025531"/>
    <w:pPr>
      <w:numPr>
        <w:ilvl w:val="3"/>
        <w:numId w:val="26"/>
      </w:numPr>
    </w:pPr>
  </w:style>
  <w:style w:type="paragraph" w:customStyle="1" w:styleId="Sch3Number">
    <w:name w:val="Sch 3 Number"/>
    <w:basedOn w:val="Normal"/>
    <w:uiPriority w:val="14"/>
    <w:qFormat/>
    <w:rsid w:val="00025531"/>
    <w:pPr>
      <w:numPr>
        <w:ilvl w:val="4"/>
        <w:numId w:val="26"/>
      </w:numPr>
    </w:pPr>
  </w:style>
  <w:style w:type="paragraph" w:customStyle="1" w:styleId="Sch4Number">
    <w:name w:val="Sch 4 Number"/>
    <w:basedOn w:val="Normal"/>
    <w:uiPriority w:val="14"/>
    <w:qFormat/>
    <w:rsid w:val="00025531"/>
    <w:pPr>
      <w:numPr>
        <w:ilvl w:val="5"/>
        <w:numId w:val="26"/>
      </w:numPr>
    </w:pPr>
  </w:style>
  <w:style w:type="paragraph" w:customStyle="1" w:styleId="Execution">
    <w:name w:val="Execution"/>
    <w:basedOn w:val="Normal"/>
    <w:uiPriority w:val="39"/>
    <w:semiHidden/>
    <w:qFormat/>
    <w:rsid w:val="002B6B90"/>
  </w:style>
  <w:style w:type="paragraph" w:customStyle="1" w:styleId="Section">
    <w:name w:val="Section"/>
    <w:basedOn w:val="Normal"/>
    <w:next w:val="Level2Number"/>
    <w:uiPriority w:val="7"/>
    <w:qFormat/>
    <w:rsid w:val="003760E8"/>
    <w:pPr>
      <w:keepNext/>
      <w:ind w:left="680"/>
    </w:pPr>
    <w:rPr>
      <w:rFonts w:ascii="Arial Bold" w:hAnsi="Arial Bold"/>
      <w:b/>
      <w:caps/>
    </w:rPr>
  </w:style>
  <w:style w:type="numbering" w:customStyle="1" w:styleId="NumbListSections">
    <w:name w:val="NumbList Sections"/>
    <w:uiPriority w:val="99"/>
    <w:rsid w:val="00A0476A"/>
    <w:pPr>
      <w:numPr>
        <w:numId w:val="7"/>
      </w:numPr>
    </w:pPr>
  </w:style>
  <w:style w:type="paragraph" w:styleId="BodyText">
    <w:name w:val="Body Text"/>
    <w:basedOn w:val="Normal"/>
    <w:link w:val="BodyTextChar"/>
    <w:uiPriority w:val="39"/>
    <w:semiHidden/>
    <w:rsid w:val="00642935"/>
    <w:pPr>
      <w:spacing w:after="120"/>
    </w:pPr>
  </w:style>
  <w:style w:type="character" w:customStyle="1" w:styleId="BodyTextChar">
    <w:name w:val="Body Text Char"/>
    <w:basedOn w:val="DefaultParagraphFont"/>
    <w:link w:val="BodyText"/>
    <w:uiPriority w:val="39"/>
    <w:semiHidden/>
    <w:rsid w:val="00A6755D"/>
  </w:style>
  <w:style w:type="character" w:styleId="SubtleEmphasis">
    <w:name w:val="Subtle Emphasis"/>
    <w:basedOn w:val="DefaultParagraphFont"/>
    <w:uiPriority w:val="39"/>
    <w:semiHidden/>
    <w:qFormat/>
    <w:rsid w:val="002E769E"/>
    <w:rPr>
      <w:i/>
      <w:iCs/>
      <w:color w:val="auto"/>
    </w:rPr>
  </w:style>
  <w:style w:type="paragraph" w:styleId="Header">
    <w:name w:val="header"/>
    <w:basedOn w:val="Normal"/>
    <w:link w:val="HeaderChar"/>
    <w:uiPriority w:val="39"/>
    <w:semiHidden/>
    <w:rsid w:val="00962C82"/>
    <w:pPr>
      <w:tabs>
        <w:tab w:val="center" w:pos="4649"/>
        <w:tab w:val="right" w:pos="9299"/>
      </w:tabs>
      <w:spacing w:after="0"/>
    </w:pPr>
  </w:style>
  <w:style w:type="character" w:customStyle="1" w:styleId="HeaderChar">
    <w:name w:val="Header Char"/>
    <w:basedOn w:val="DefaultParagraphFont"/>
    <w:link w:val="Header"/>
    <w:uiPriority w:val="39"/>
    <w:semiHidden/>
    <w:rsid w:val="00A6755D"/>
  </w:style>
  <w:style w:type="paragraph" w:styleId="Footer">
    <w:name w:val="footer"/>
    <w:basedOn w:val="Normal"/>
    <w:link w:val="FooterChar"/>
    <w:uiPriority w:val="99"/>
    <w:rsid w:val="00962C82"/>
    <w:pPr>
      <w:tabs>
        <w:tab w:val="right" w:pos="9299"/>
      </w:tabs>
      <w:spacing w:after="0"/>
    </w:pPr>
  </w:style>
  <w:style w:type="character" w:customStyle="1" w:styleId="FooterChar">
    <w:name w:val="Footer Char"/>
    <w:basedOn w:val="DefaultParagraphFont"/>
    <w:link w:val="Footer"/>
    <w:uiPriority w:val="99"/>
    <w:rsid w:val="00A6755D"/>
  </w:style>
  <w:style w:type="paragraph" w:customStyle="1" w:styleId="FooterContLandscape">
    <w:name w:val="FooterContLandscape"/>
    <w:basedOn w:val="FooterCont"/>
    <w:uiPriority w:val="39"/>
    <w:semiHidden/>
    <w:qFormat/>
    <w:rsid w:val="00366A11"/>
  </w:style>
  <w:style w:type="table" w:styleId="TableGrid">
    <w:name w:val="Table Grid"/>
    <w:basedOn w:val="TableNormal"/>
    <w:rsid w:val="00A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0722E5"/>
    <w:pPr>
      <w:numPr>
        <w:numId w:val="8"/>
      </w:numPr>
      <w:contextualSpacing/>
    </w:pPr>
  </w:style>
  <w:style w:type="paragraph" w:customStyle="1" w:styleId="FooterCont">
    <w:name w:val="FooterCont"/>
    <w:basedOn w:val="Footer"/>
    <w:uiPriority w:val="38"/>
    <w:semiHidden/>
    <w:qFormat/>
    <w:rsid w:val="00EB4474"/>
    <w:rPr>
      <w:sz w:val="14"/>
    </w:rPr>
  </w:style>
  <w:style w:type="paragraph" w:styleId="EnvelopeReturn">
    <w:name w:val="envelope return"/>
    <w:basedOn w:val="Normal"/>
    <w:uiPriority w:val="99"/>
    <w:semiHidden/>
    <w:rsid w:val="00F2609D"/>
    <w:pPr>
      <w:spacing w:after="0"/>
    </w:pPr>
    <w:rPr>
      <w:rFonts w:eastAsiaTheme="majorEastAsia" w:cstheme="majorBidi"/>
    </w:rPr>
  </w:style>
  <w:style w:type="paragraph" w:customStyle="1" w:styleId="TOCSubHeading">
    <w:name w:val="TOC Sub Heading"/>
    <w:basedOn w:val="Normal"/>
    <w:uiPriority w:val="39"/>
    <w:semiHidden/>
    <w:qFormat/>
    <w:rsid w:val="006B67D7"/>
    <w:pPr>
      <w:tabs>
        <w:tab w:val="right" w:pos="9299"/>
      </w:tabs>
    </w:pPr>
  </w:style>
  <w:style w:type="paragraph" w:styleId="TOC1">
    <w:name w:val="toc 1"/>
    <w:basedOn w:val="Normal"/>
    <w:next w:val="Normal"/>
    <w:uiPriority w:val="39"/>
    <w:semiHidden/>
    <w:rsid w:val="00F52BDB"/>
    <w:pPr>
      <w:spacing w:after="0"/>
      <w:ind w:left="680" w:hanging="680"/>
    </w:pPr>
    <w:rPr>
      <w:caps/>
    </w:rPr>
  </w:style>
  <w:style w:type="paragraph" w:styleId="TOC2">
    <w:name w:val="toc 2"/>
    <w:basedOn w:val="Normal"/>
    <w:next w:val="Normal"/>
    <w:uiPriority w:val="39"/>
    <w:semiHidden/>
    <w:rsid w:val="00AF3652"/>
    <w:pPr>
      <w:spacing w:after="0"/>
      <w:ind w:left="680" w:hanging="680"/>
    </w:pPr>
  </w:style>
  <w:style w:type="character" w:customStyle="1" w:styleId="Heading2Char">
    <w:name w:val="Heading 2 Char"/>
    <w:basedOn w:val="DefaultParagraphFont"/>
    <w:link w:val="Heading2"/>
    <w:uiPriority w:val="99"/>
    <w:semiHidden/>
    <w:rsid w:val="00A6755D"/>
    <w:rPr>
      <w:rFonts w:ascii="Arial Bold" w:eastAsiaTheme="majorEastAsia" w:hAnsi="Arial Bold" w:cstheme="majorBidi"/>
      <w:b/>
      <w:bCs/>
      <w:szCs w:val="26"/>
    </w:rPr>
  </w:style>
  <w:style w:type="character" w:customStyle="1" w:styleId="Heading3Char">
    <w:name w:val="Heading 3 Char"/>
    <w:basedOn w:val="DefaultParagraphFont"/>
    <w:link w:val="Heading3"/>
    <w:uiPriority w:val="39"/>
    <w:semiHidden/>
    <w:rsid w:val="00A6755D"/>
    <w:rPr>
      <w:rFonts w:ascii="Arial Bold" w:eastAsiaTheme="majorEastAsia" w:hAnsi="Arial Bold" w:cstheme="majorBidi"/>
      <w:b/>
      <w:bCs/>
      <w:i/>
    </w:rPr>
  </w:style>
  <w:style w:type="character" w:customStyle="1" w:styleId="Heading4Char">
    <w:name w:val="Heading 4 Char"/>
    <w:basedOn w:val="DefaultParagraphFont"/>
    <w:link w:val="Heading4"/>
    <w:uiPriority w:val="39"/>
    <w:semiHidden/>
    <w:rsid w:val="00A6755D"/>
    <w:rPr>
      <w:rFonts w:eastAsiaTheme="majorEastAsia" w:cstheme="majorBidi"/>
      <w:bCs/>
      <w:i/>
      <w:iCs/>
    </w:rPr>
  </w:style>
  <w:style w:type="character" w:customStyle="1" w:styleId="Heading5Char">
    <w:name w:val="Heading 5 Char"/>
    <w:basedOn w:val="DefaultParagraphFont"/>
    <w:link w:val="Heading5"/>
    <w:uiPriority w:val="39"/>
    <w:semiHidden/>
    <w:rsid w:val="00A6755D"/>
    <w:rPr>
      <w:rFonts w:ascii="Arial Bold" w:eastAsiaTheme="majorEastAsia" w:hAnsi="Arial Bold" w:cstheme="majorBidi"/>
      <w:b/>
    </w:rPr>
  </w:style>
  <w:style w:type="character" w:customStyle="1" w:styleId="Heading6Char">
    <w:name w:val="Heading 6 Char"/>
    <w:basedOn w:val="DefaultParagraphFont"/>
    <w:link w:val="Heading6"/>
    <w:uiPriority w:val="39"/>
    <w:semiHidden/>
    <w:rsid w:val="00A6755D"/>
    <w:rPr>
      <w:rFonts w:ascii="Arial Bold" w:eastAsiaTheme="majorEastAsia" w:hAnsi="Arial Bold" w:cstheme="majorBidi"/>
      <w:b/>
      <w:iCs/>
    </w:rPr>
  </w:style>
  <w:style w:type="character" w:customStyle="1" w:styleId="Heading7Char">
    <w:name w:val="Heading 7 Char"/>
    <w:basedOn w:val="DefaultParagraphFont"/>
    <w:link w:val="Heading7"/>
    <w:uiPriority w:val="39"/>
    <w:semiHidden/>
    <w:rsid w:val="00A6755D"/>
    <w:rPr>
      <w:rFonts w:ascii="Arial Bold" w:eastAsiaTheme="majorEastAsia" w:hAnsi="Arial Bold" w:cstheme="majorBidi"/>
      <w:b/>
      <w:iCs/>
    </w:rPr>
  </w:style>
  <w:style w:type="character" w:customStyle="1" w:styleId="Heading8Char">
    <w:name w:val="Heading 8 Char"/>
    <w:basedOn w:val="DefaultParagraphFont"/>
    <w:link w:val="Heading8"/>
    <w:uiPriority w:val="39"/>
    <w:semiHidden/>
    <w:rsid w:val="00A6755D"/>
    <w:rPr>
      <w:rFonts w:ascii="Arial Bold" w:eastAsiaTheme="majorEastAsia" w:hAnsi="Arial Bold" w:cstheme="majorBidi"/>
      <w:b/>
    </w:rPr>
  </w:style>
  <w:style w:type="character" w:customStyle="1" w:styleId="Heading9Char">
    <w:name w:val="Heading 9 Char"/>
    <w:basedOn w:val="DefaultParagraphFont"/>
    <w:link w:val="Heading9"/>
    <w:uiPriority w:val="39"/>
    <w:semiHidden/>
    <w:rsid w:val="00A6755D"/>
    <w:rPr>
      <w:rFonts w:ascii="Arial Bold" w:eastAsiaTheme="majorEastAsia" w:hAnsi="Arial Bold" w:cstheme="majorBidi"/>
      <w:b/>
      <w:iCs/>
    </w:rPr>
  </w:style>
  <w:style w:type="numbering" w:customStyle="1" w:styleId="NumbLstAppendix">
    <w:name w:val="NumbLstAppendix"/>
    <w:uiPriority w:val="99"/>
    <w:rsid w:val="00C074D0"/>
    <w:pPr>
      <w:numPr>
        <w:numId w:val="11"/>
      </w:numPr>
    </w:pPr>
  </w:style>
  <w:style w:type="paragraph" w:styleId="Caption">
    <w:name w:val="caption"/>
    <w:basedOn w:val="Normal"/>
    <w:next w:val="Normal"/>
    <w:uiPriority w:val="39"/>
    <w:semiHidden/>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semiHidden/>
    <w:rsid w:val="005F1985"/>
    <w:pPr>
      <w:tabs>
        <w:tab w:val="right" w:leader="dot" w:pos="9288"/>
      </w:tabs>
      <w:spacing w:after="0"/>
    </w:pPr>
  </w:style>
  <w:style w:type="character" w:styleId="Hyperlink">
    <w:name w:val="Hyperlink"/>
    <w:basedOn w:val="DefaultParagraphFont"/>
    <w:uiPriority w:val="99"/>
    <w:semiHidden/>
    <w:rsid w:val="00FD114C"/>
    <w:rPr>
      <w:color w:val="0563C1" w:themeColor="hyperlink"/>
      <w:u w:val="single"/>
    </w:rPr>
  </w:style>
  <w:style w:type="paragraph" w:styleId="Index1">
    <w:name w:val="index 1"/>
    <w:basedOn w:val="Normal"/>
    <w:next w:val="Normal"/>
    <w:autoRedefine/>
    <w:uiPriority w:val="99"/>
    <w:semiHidden/>
    <w:rsid w:val="00F2609D"/>
    <w:pPr>
      <w:spacing w:after="0"/>
      <w:ind w:left="200" w:hanging="200"/>
    </w:pPr>
  </w:style>
  <w:style w:type="paragraph" w:customStyle="1" w:styleId="ScheduleTitle">
    <w:name w:val="ScheduleTitle"/>
    <w:basedOn w:val="Normal"/>
    <w:next w:val="Sch1Number"/>
    <w:uiPriority w:val="11"/>
    <w:qFormat/>
    <w:rsid w:val="00142BA6"/>
    <w:pPr>
      <w:keepNext/>
      <w:jc w:val="center"/>
    </w:pPr>
    <w:rPr>
      <w:b/>
    </w:rPr>
  </w:style>
  <w:style w:type="paragraph" w:customStyle="1" w:styleId="PartTitle">
    <w:name w:val="PartTitle"/>
    <w:basedOn w:val="Normal"/>
    <w:next w:val="Sch1Number"/>
    <w:uiPriority w:val="12"/>
    <w:qFormat/>
    <w:rsid w:val="00765411"/>
    <w:pPr>
      <w:keepNext/>
      <w:jc w:val="center"/>
    </w:pPr>
    <w:rPr>
      <w:b/>
    </w:rPr>
  </w:style>
  <w:style w:type="paragraph" w:customStyle="1" w:styleId="ScheduleTitleNoTOC">
    <w:name w:val="ScheduleTitleNoTOC"/>
    <w:basedOn w:val="ScheduleTitle"/>
    <w:uiPriority w:val="11"/>
    <w:qFormat/>
    <w:rsid w:val="008669AD"/>
  </w:style>
  <w:style w:type="paragraph" w:styleId="TOC5">
    <w:name w:val="toc 5"/>
    <w:basedOn w:val="Normal"/>
    <w:next w:val="Normal"/>
    <w:uiPriority w:val="39"/>
    <w:semiHidden/>
    <w:rsid w:val="005F1985"/>
    <w:pPr>
      <w:tabs>
        <w:tab w:val="right" w:leader="dot" w:pos="9288"/>
      </w:tabs>
      <w:spacing w:after="0"/>
      <w:ind w:left="680"/>
    </w:pPr>
  </w:style>
  <w:style w:type="paragraph" w:styleId="IndexHeading">
    <w:name w:val="index heading"/>
    <w:basedOn w:val="Normal"/>
    <w:next w:val="Index1"/>
    <w:uiPriority w:val="99"/>
    <w:semiHidden/>
    <w:rsid w:val="00F2609D"/>
    <w:rPr>
      <w:rFonts w:eastAsiaTheme="majorEastAsia" w:cstheme="majorBidi"/>
      <w:b/>
      <w:bCs/>
    </w:rPr>
  </w:style>
  <w:style w:type="paragraph" w:styleId="Subtitle">
    <w:name w:val="Subtitle"/>
    <w:basedOn w:val="Normal"/>
    <w:next w:val="Normal"/>
    <w:link w:val="SubtitleChar"/>
    <w:uiPriority w:val="39"/>
    <w:semiHidden/>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rsid w:val="00D5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55D"/>
    <w:rPr>
      <w:rFonts w:ascii="Tahoma" w:hAnsi="Tahoma" w:cs="Tahoma"/>
      <w:sz w:val="16"/>
      <w:szCs w:val="16"/>
    </w:rPr>
  </w:style>
  <w:style w:type="paragraph" w:customStyle="1" w:styleId="CoverPartyName">
    <w:name w:val="Cover Party Name"/>
    <w:basedOn w:val="Normal"/>
    <w:uiPriority w:val="39"/>
    <w:semiHidden/>
    <w:qFormat/>
    <w:rsid w:val="005B573B"/>
    <w:pPr>
      <w:spacing w:after="0"/>
    </w:pPr>
    <w:rPr>
      <w:sz w:val="28"/>
    </w:rPr>
  </w:style>
  <w:style w:type="character" w:customStyle="1" w:styleId="CoverPartyNumber">
    <w:name w:val="Cover Party Number"/>
    <w:basedOn w:val="DefaultParagraphFont"/>
    <w:uiPriority w:val="39"/>
    <w:semiHidden/>
    <w:qFormat/>
    <w:rsid w:val="0015190D"/>
    <w:rPr>
      <w:sz w:val="24"/>
      <w:vertAlign w:val="superscript"/>
    </w:rPr>
  </w:style>
  <w:style w:type="paragraph" w:customStyle="1" w:styleId="FooterAddress">
    <w:name w:val="FooterAddress"/>
    <w:basedOn w:val="Footer"/>
    <w:uiPriority w:val="39"/>
    <w:semiHidden/>
    <w:qFormat/>
    <w:rsid w:val="00EB4474"/>
    <w:rPr>
      <w:sz w:val="14"/>
    </w:rPr>
  </w:style>
  <w:style w:type="paragraph" w:customStyle="1" w:styleId="FooterAddressBold">
    <w:name w:val="FooterAddressBold"/>
    <w:basedOn w:val="FooterAddress"/>
    <w:next w:val="FooterAddress"/>
    <w:uiPriority w:val="39"/>
    <w:semiHidden/>
    <w:qFormat/>
    <w:rsid w:val="00EB4474"/>
    <w:pPr>
      <w:spacing w:before="240"/>
    </w:pPr>
    <w:rPr>
      <w:rFonts w:ascii="Arial Bold" w:hAnsi="Arial Bold"/>
      <w:b/>
    </w:rPr>
  </w:style>
  <w:style w:type="character" w:styleId="FollowedHyperlink">
    <w:name w:val="FollowedHyperlink"/>
    <w:basedOn w:val="DefaultParagraphFont"/>
    <w:uiPriority w:val="99"/>
    <w:semiHidden/>
    <w:rsid w:val="00F2609D"/>
    <w:rPr>
      <w:color w:val="954F72" w:themeColor="followedHyperlink"/>
      <w:u w:val="single"/>
    </w:rPr>
  </w:style>
  <w:style w:type="paragraph" w:styleId="Closing">
    <w:name w:val="Closing"/>
    <w:basedOn w:val="Normal"/>
    <w:link w:val="ClosingChar"/>
    <w:uiPriority w:val="99"/>
    <w:semiHidden/>
    <w:rsid w:val="00F2609D"/>
    <w:pPr>
      <w:spacing w:after="0"/>
    </w:pPr>
  </w:style>
  <w:style w:type="character" w:customStyle="1" w:styleId="ClosingChar">
    <w:name w:val="Closing Char"/>
    <w:basedOn w:val="DefaultParagraphFont"/>
    <w:link w:val="Closing"/>
    <w:uiPriority w:val="99"/>
    <w:semiHidden/>
    <w:rsid w:val="00A6755D"/>
  </w:style>
  <w:style w:type="character" w:customStyle="1" w:styleId="SubtitleChar">
    <w:name w:val="Subtitle Char"/>
    <w:basedOn w:val="DefaultParagraphFont"/>
    <w:link w:val="Subtitle"/>
    <w:uiPriority w:val="39"/>
    <w:semiHidden/>
    <w:rsid w:val="00A6755D"/>
    <w:rPr>
      <w:rFonts w:eastAsiaTheme="majorEastAsia" w:cstheme="majorBidi"/>
      <w:i/>
      <w:iCs/>
      <w:spacing w:val="15"/>
      <w:szCs w:val="24"/>
    </w:rPr>
  </w:style>
  <w:style w:type="paragraph" w:styleId="TOAHeading">
    <w:name w:val="toa heading"/>
    <w:basedOn w:val="Normal"/>
    <w:next w:val="Normal"/>
    <w:uiPriority w:val="99"/>
    <w:semiHidden/>
    <w:rsid w:val="00F2609D"/>
    <w:pPr>
      <w:spacing w:before="120"/>
    </w:pPr>
    <w:rPr>
      <w:rFonts w:eastAsiaTheme="majorEastAsia" w:cstheme="majorBidi"/>
      <w:b/>
      <w:bCs/>
      <w:szCs w:val="24"/>
    </w:rPr>
  </w:style>
  <w:style w:type="character" w:styleId="SubtleReference">
    <w:name w:val="Subtle Reference"/>
    <w:basedOn w:val="DefaultParagraphFont"/>
    <w:uiPriority w:val="39"/>
    <w:semiHidden/>
    <w:qFormat/>
    <w:rsid w:val="002E769E"/>
    <w:rPr>
      <w:smallCaps/>
      <w:color w:val="53565A" w:themeColor="accent2"/>
      <w:u w:val="single"/>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A6755D"/>
  </w:style>
  <w:style w:type="character" w:styleId="CommentReference">
    <w:name w:val="annotation reference"/>
    <w:basedOn w:val="DefaultParagraphFont"/>
    <w:uiPriority w:val="99"/>
    <w:semiHidden/>
    <w:rPr>
      <w:sz w:val="16"/>
      <w:szCs w:val="16"/>
    </w:rPr>
  </w:style>
  <w:style w:type="paragraph" w:styleId="TOC7">
    <w:name w:val="toc 7"/>
    <w:basedOn w:val="Normal"/>
    <w:next w:val="Normal"/>
    <w:uiPriority w:val="39"/>
    <w:semiHidden/>
    <w:rsid w:val="00CB78A0"/>
    <w:pPr>
      <w:spacing w:after="100"/>
      <w:ind w:left="120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customStyle="1" w:styleId="TableText">
    <w:name w:val="TableText"/>
    <w:basedOn w:val="Normal"/>
    <w:uiPriority w:val="29"/>
    <w:qFormat/>
    <w:rsid w:val="002A5017"/>
    <w:pPr>
      <w:spacing w:before="120" w:after="120"/>
      <w:ind w:left="113" w:right="113"/>
    </w:pPr>
  </w:style>
  <w:style w:type="paragraph" w:customStyle="1" w:styleId="TableHeading">
    <w:name w:val="TableHeading"/>
    <w:basedOn w:val="TableText"/>
    <w:uiPriority w:val="29"/>
    <w:qFormat/>
    <w:rsid w:val="00D75E0A"/>
    <w:rPr>
      <w:b/>
    </w:rPr>
  </w:style>
  <w:style w:type="paragraph" w:customStyle="1" w:styleId="TableNumber">
    <w:name w:val="TableNumber"/>
    <w:basedOn w:val="TableText"/>
    <w:uiPriority w:val="29"/>
    <w:qFormat/>
    <w:rsid w:val="00F6050A"/>
    <w:pPr>
      <w:numPr>
        <w:numId w:val="14"/>
      </w:numPr>
    </w:pPr>
  </w:style>
  <w:style w:type="numbering" w:customStyle="1" w:styleId="NumbLstTables">
    <w:name w:val="NumbLstTables"/>
    <w:uiPriority w:val="99"/>
    <w:rsid w:val="00F6050A"/>
    <w:pPr>
      <w:numPr>
        <w:numId w:val="13"/>
      </w:numPr>
    </w:pPr>
  </w:style>
  <w:style w:type="paragraph" w:customStyle="1" w:styleId="NormalNoSpace">
    <w:name w:val="NormalNoSpace"/>
    <w:basedOn w:val="Normal"/>
    <w:qFormat/>
    <w:rsid w:val="00E86729"/>
    <w:pPr>
      <w:spacing w:after="0"/>
    </w:pPr>
  </w:style>
  <w:style w:type="paragraph" w:customStyle="1" w:styleId="SubSection">
    <w:name w:val="Sub Section"/>
    <w:basedOn w:val="Section"/>
    <w:next w:val="Level2Number"/>
    <w:uiPriority w:val="7"/>
    <w:qFormat/>
    <w:rsid w:val="003760E8"/>
    <w:rPr>
      <w:caps w:val="0"/>
    </w:rPr>
  </w:style>
  <w:style w:type="paragraph" w:customStyle="1" w:styleId="AlphaList1">
    <w:name w:val="AlphaList 1"/>
    <w:basedOn w:val="Normal"/>
    <w:uiPriority w:val="30"/>
    <w:qFormat/>
    <w:rsid w:val="00573957"/>
    <w:pPr>
      <w:numPr>
        <w:numId w:val="18"/>
      </w:numPr>
    </w:pPr>
  </w:style>
  <w:style w:type="paragraph" w:customStyle="1" w:styleId="AlphaList2">
    <w:name w:val="AlphaList 2"/>
    <w:basedOn w:val="Normal"/>
    <w:uiPriority w:val="30"/>
    <w:qFormat/>
    <w:rsid w:val="00573957"/>
    <w:pPr>
      <w:numPr>
        <w:ilvl w:val="1"/>
        <w:numId w:val="18"/>
      </w:numPr>
    </w:pPr>
  </w:style>
  <w:style w:type="paragraph" w:customStyle="1" w:styleId="Bullet1">
    <w:name w:val="Bullet 1"/>
    <w:basedOn w:val="Normal"/>
    <w:uiPriority w:val="31"/>
    <w:qFormat/>
    <w:rsid w:val="00573957"/>
    <w:pPr>
      <w:numPr>
        <w:numId w:val="20"/>
      </w:numPr>
    </w:pPr>
  </w:style>
  <w:style w:type="paragraph" w:customStyle="1" w:styleId="Bullet2">
    <w:name w:val="Bullet 2"/>
    <w:basedOn w:val="Normal"/>
    <w:uiPriority w:val="31"/>
    <w:qFormat/>
    <w:rsid w:val="00573957"/>
    <w:pPr>
      <w:numPr>
        <w:ilvl w:val="1"/>
        <w:numId w:val="20"/>
      </w:numPr>
    </w:pPr>
  </w:style>
  <w:style w:type="paragraph" w:customStyle="1" w:styleId="BDFooter">
    <w:name w:val="BD Footer"/>
    <w:basedOn w:val="Footer"/>
    <w:uiPriority w:val="39"/>
    <w:semiHidden/>
    <w:qFormat/>
    <w:rsid w:val="00DF2A36"/>
    <w:pPr>
      <w:tabs>
        <w:tab w:val="clear" w:pos="9299"/>
        <w:tab w:val="center" w:pos="4153"/>
        <w:tab w:val="right" w:pos="8306"/>
      </w:tabs>
      <w:spacing w:after="120"/>
    </w:pPr>
    <w:rPr>
      <w:rFonts w:eastAsia="Times New Roman" w:cs="Times New Roman"/>
      <w:sz w:val="14"/>
      <w:lang w:eastAsia="en-GB"/>
    </w:rPr>
  </w:style>
  <w:style w:type="paragraph" w:customStyle="1" w:styleId="BDReference">
    <w:name w:val="BD Reference"/>
    <w:basedOn w:val="Normal"/>
    <w:uiPriority w:val="39"/>
    <w:semiHidden/>
    <w:qFormat/>
    <w:rsid w:val="00DF2A36"/>
    <w:pPr>
      <w:tabs>
        <w:tab w:val="left" w:pos="567"/>
        <w:tab w:val="left" w:pos="680"/>
      </w:tabs>
      <w:spacing w:after="0"/>
      <w:ind w:right="-2347"/>
      <w:jc w:val="both"/>
    </w:pPr>
    <w:rPr>
      <w:rFonts w:eastAsia="Times New Roman" w:cs="Times New Roman"/>
      <w:sz w:val="14"/>
      <w:szCs w:val="18"/>
      <w:lang w:eastAsia="en-GB"/>
    </w:rPr>
  </w:style>
  <w:style w:type="paragraph" w:customStyle="1" w:styleId="BDRefBold">
    <w:name w:val="BD Ref Bold"/>
    <w:basedOn w:val="BDReference"/>
    <w:uiPriority w:val="39"/>
    <w:semiHidden/>
    <w:qFormat/>
    <w:rsid w:val="00DF2A36"/>
    <w:rPr>
      <w:b/>
    </w:rPr>
  </w:style>
  <w:style w:type="paragraph" w:customStyle="1" w:styleId="SignoffCompany">
    <w:name w:val="SignoffCompany"/>
    <w:basedOn w:val="Normal"/>
    <w:uiPriority w:val="39"/>
    <w:semiHidden/>
    <w:qFormat/>
    <w:rsid w:val="00DF2A36"/>
    <w:pPr>
      <w:spacing w:after="0"/>
    </w:pPr>
  </w:style>
  <w:style w:type="paragraph" w:customStyle="1" w:styleId="SignoffJobTitle">
    <w:name w:val="SignoffJobTitle"/>
    <w:basedOn w:val="Normal"/>
    <w:uiPriority w:val="39"/>
    <w:semiHidden/>
    <w:qFormat/>
    <w:rsid w:val="00DF2A36"/>
    <w:pPr>
      <w:keepNext/>
      <w:spacing w:after="0"/>
    </w:pPr>
  </w:style>
  <w:style w:type="paragraph" w:customStyle="1" w:styleId="SignoffName">
    <w:name w:val="SignoffName"/>
    <w:basedOn w:val="Normal"/>
    <w:uiPriority w:val="39"/>
    <w:semiHidden/>
    <w:qFormat/>
    <w:rsid w:val="00DF2A36"/>
    <w:pPr>
      <w:keepNext/>
      <w:spacing w:after="0"/>
    </w:pPr>
    <w:rPr>
      <w:b/>
    </w:rPr>
  </w:style>
  <w:style w:type="paragraph" w:customStyle="1" w:styleId="Yours">
    <w:name w:val="Yours"/>
    <w:basedOn w:val="Normal"/>
    <w:uiPriority w:val="39"/>
    <w:semiHidden/>
    <w:qFormat/>
    <w:rsid w:val="00DF2A36"/>
    <w:pPr>
      <w:keepNext/>
      <w:spacing w:before="240" w:after="1200"/>
    </w:pPr>
  </w:style>
  <w:style w:type="paragraph" w:customStyle="1" w:styleId="CopyToName">
    <w:name w:val="CopyToName"/>
    <w:basedOn w:val="Normal"/>
    <w:uiPriority w:val="39"/>
    <w:semiHidden/>
    <w:qFormat/>
    <w:rsid w:val="003D773D"/>
    <w:pPr>
      <w:keepNext/>
      <w:numPr>
        <w:ilvl w:val="1"/>
        <w:numId w:val="23"/>
      </w:numPr>
      <w:contextualSpacing/>
    </w:pPr>
  </w:style>
  <w:style w:type="paragraph" w:customStyle="1" w:styleId="CopyToTitle">
    <w:name w:val="CopyToTitle"/>
    <w:basedOn w:val="Normal"/>
    <w:next w:val="CopyToName"/>
    <w:uiPriority w:val="39"/>
    <w:semiHidden/>
    <w:qFormat/>
    <w:rsid w:val="003D773D"/>
    <w:pPr>
      <w:keepNext/>
      <w:spacing w:before="240" w:after="0"/>
    </w:pPr>
    <w:rPr>
      <w:b/>
    </w:rPr>
  </w:style>
  <w:style w:type="paragraph" w:customStyle="1" w:styleId="EnclItem">
    <w:name w:val="EnclItem"/>
    <w:basedOn w:val="Normal"/>
    <w:uiPriority w:val="39"/>
    <w:semiHidden/>
    <w:qFormat/>
    <w:rsid w:val="003D773D"/>
    <w:pPr>
      <w:keepNext/>
      <w:numPr>
        <w:numId w:val="23"/>
      </w:numPr>
      <w:contextualSpacing/>
    </w:pPr>
  </w:style>
  <w:style w:type="paragraph" w:customStyle="1" w:styleId="EnclTitle">
    <w:name w:val="EnclTitle"/>
    <w:basedOn w:val="SignoffCompany"/>
    <w:uiPriority w:val="39"/>
    <w:semiHidden/>
    <w:qFormat/>
    <w:rsid w:val="003D773D"/>
    <w:pPr>
      <w:keepNext/>
      <w:spacing w:before="240"/>
    </w:pPr>
    <w:rPr>
      <w:b/>
    </w:rPr>
  </w:style>
  <w:style w:type="paragraph" w:customStyle="1" w:styleId="LetterCompany">
    <w:name w:val="Letter Company"/>
    <w:basedOn w:val="Normal"/>
    <w:next w:val="Normal"/>
    <w:uiPriority w:val="39"/>
    <w:semiHidden/>
    <w:qFormat/>
    <w:rsid w:val="003D773D"/>
    <w:pPr>
      <w:spacing w:after="0"/>
    </w:pPr>
  </w:style>
  <w:style w:type="paragraph" w:customStyle="1" w:styleId="LetterHeading">
    <w:name w:val="Letter Heading"/>
    <w:basedOn w:val="Normal"/>
    <w:uiPriority w:val="39"/>
    <w:semiHidden/>
    <w:qFormat/>
    <w:rsid w:val="003D773D"/>
    <w:pPr>
      <w:contextualSpacing/>
    </w:pPr>
    <w:rPr>
      <w:b/>
    </w:rPr>
  </w:style>
  <w:style w:type="paragraph" w:customStyle="1" w:styleId="LetterSalutation">
    <w:name w:val="Letter Salutation"/>
    <w:basedOn w:val="Normal"/>
    <w:next w:val="Normal"/>
    <w:uiPriority w:val="39"/>
    <w:semiHidden/>
    <w:qFormat/>
    <w:rsid w:val="003D773D"/>
  </w:style>
  <w:style w:type="paragraph" w:styleId="Title">
    <w:name w:val="Title"/>
    <w:basedOn w:val="Normal"/>
    <w:next w:val="Level1Heading"/>
    <w:link w:val="TitleChar"/>
    <w:semiHidden/>
    <w:qFormat/>
    <w:rsid w:val="00447612"/>
    <w:pPr>
      <w:keepNext/>
      <w:keepLines/>
      <w:contextualSpacing/>
      <w:jc w:val="center"/>
      <w:outlineLvl w:val="0"/>
    </w:pPr>
    <w:rPr>
      <w:rFonts w:ascii="Arial Bold" w:eastAsiaTheme="majorEastAsia" w:hAnsi="Arial Bold" w:cstheme="majorBidi"/>
      <w:b/>
      <w:caps/>
      <w:spacing w:val="5"/>
      <w:kern w:val="28"/>
      <w:szCs w:val="52"/>
    </w:rPr>
  </w:style>
  <w:style w:type="character" w:customStyle="1" w:styleId="TitleChar">
    <w:name w:val="Title Char"/>
    <w:basedOn w:val="DefaultParagraphFont"/>
    <w:link w:val="Title"/>
    <w:semiHidden/>
    <w:rsid w:val="00F3484B"/>
    <w:rPr>
      <w:rFonts w:ascii="Arial Bold" w:eastAsiaTheme="majorEastAsia" w:hAnsi="Arial Bold" w:cstheme="majorBidi"/>
      <w:b/>
      <w:caps/>
      <w:spacing w:val="5"/>
      <w:kern w:val="28"/>
      <w:szCs w:val="52"/>
    </w:rPr>
  </w:style>
  <w:style w:type="paragraph" w:styleId="CommentSubject">
    <w:name w:val="annotation subject"/>
    <w:basedOn w:val="CommentText"/>
    <w:next w:val="CommentText"/>
    <w:link w:val="CommentSubjectChar"/>
    <w:uiPriority w:val="99"/>
    <w:semiHidden/>
    <w:unhideWhenUsed/>
    <w:rsid w:val="00B101DD"/>
    <w:rPr>
      <w:b/>
      <w:bCs/>
    </w:rPr>
  </w:style>
  <w:style w:type="character" w:customStyle="1" w:styleId="CommentSubjectChar">
    <w:name w:val="Comment Subject Char"/>
    <w:basedOn w:val="CommentTextChar"/>
    <w:link w:val="CommentSubject"/>
    <w:uiPriority w:val="99"/>
    <w:semiHidden/>
    <w:rsid w:val="00B101DD"/>
    <w:rPr>
      <w:rFonts w:eastAsia="Calibri" w:cs="Arial"/>
      <w:b/>
      <w:bCs/>
    </w:rPr>
  </w:style>
  <w:style w:type="paragraph" w:styleId="FootnoteText">
    <w:name w:val="footnote text"/>
    <w:basedOn w:val="Normal"/>
    <w:link w:val="FootnoteTextChar"/>
    <w:uiPriority w:val="99"/>
    <w:semiHidden/>
    <w:unhideWhenUsed/>
    <w:rsid w:val="002D5632"/>
    <w:pPr>
      <w:spacing w:after="0"/>
    </w:pPr>
  </w:style>
  <w:style w:type="character" w:customStyle="1" w:styleId="FootnoteTextChar">
    <w:name w:val="Footnote Text Char"/>
    <w:basedOn w:val="DefaultParagraphFont"/>
    <w:link w:val="FootnoteText"/>
    <w:uiPriority w:val="99"/>
    <w:semiHidden/>
    <w:rsid w:val="002D5632"/>
    <w:rPr>
      <w:rFonts w:eastAsia="Calibri" w:cs="Arial"/>
    </w:rPr>
  </w:style>
  <w:style w:type="character" w:styleId="FootnoteReference">
    <w:name w:val="footnote reference"/>
    <w:basedOn w:val="DefaultParagraphFont"/>
    <w:uiPriority w:val="99"/>
    <w:semiHidden/>
    <w:unhideWhenUsed/>
    <w:rsid w:val="002D5632"/>
    <w:rPr>
      <w:vertAlign w:val="superscript"/>
    </w:rPr>
  </w:style>
  <w:style w:type="character" w:customStyle="1" w:styleId="DefTerm">
    <w:name w:val="DefTerm"/>
    <w:basedOn w:val="DefaultParagraphFont"/>
    <w:uiPriority w:val="1"/>
    <w:qFormat/>
    <w:rsid w:val="00650FF2"/>
    <w:rPr>
      <w:rFonts w:ascii="Arial" w:eastAsia="Arial" w:hAnsi="Arial" w:cs="Arial" w:hint="default"/>
      <w:b/>
      <w:bCs w:val="0"/>
      <w:color w:val="000000"/>
    </w:rPr>
  </w:style>
  <w:style w:type="paragraph" w:customStyle="1" w:styleId="Parasubclause1">
    <w:name w:val="Para subclause 1"/>
    <w:aliases w:val="BIWS Heading 2"/>
    <w:basedOn w:val="Normal"/>
    <w:rsid w:val="00650FF2"/>
    <w:pPr>
      <w:spacing w:before="240" w:after="120" w:line="300" w:lineRule="atLeast"/>
      <w:ind w:left="720"/>
      <w:jc w:val="both"/>
    </w:pPr>
    <w:rPr>
      <w:rFonts w:eastAsia="Times New Roman" w:cs="Times New Roman"/>
      <w:color w:val="000000"/>
      <w:sz w:val="22"/>
    </w:rPr>
  </w:style>
  <w:style w:type="paragraph" w:customStyle="1" w:styleId="TitleClause">
    <w:name w:val="Title Clause"/>
    <w:basedOn w:val="Normal"/>
    <w:rsid w:val="00FB1E89"/>
    <w:pPr>
      <w:keepNext/>
      <w:numPr>
        <w:numId w:val="37"/>
      </w:numPr>
      <w:spacing w:before="240" w:line="300" w:lineRule="atLeast"/>
      <w:jc w:val="both"/>
      <w:outlineLvl w:val="0"/>
    </w:pPr>
    <w:rPr>
      <w:rFonts w:eastAsia="Times New Roman" w:cs="Times New Roman"/>
      <w:b/>
      <w:color w:val="000000"/>
      <w:kern w:val="28"/>
      <w:sz w:val="22"/>
    </w:rPr>
  </w:style>
  <w:style w:type="paragraph" w:customStyle="1" w:styleId="Untitledsubclause1">
    <w:name w:val="Untitled subclause 1"/>
    <w:basedOn w:val="Normal"/>
    <w:rsid w:val="00FB1E89"/>
    <w:pPr>
      <w:numPr>
        <w:ilvl w:val="1"/>
        <w:numId w:val="37"/>
      </w:numPr>
      <w:spacing w:before="280" w:after="120" w:line="300" w:lineRule="atLeast"/>
      <w:jc w:val="both"/>
      <w:outlineLvl w:val="1"/>
    </w:pPr>
    <w:rPr>
      <w:rFonts w:eastAsia="Times New Roman" w:cs="Times New Roman"/>
      <w:color w:val="000000"/>
      <w:sz w:val="22"/>
    </w:rPr>
  </w:style>
  <w:style w:type="paragraph" w:customStyle="1" w:styleId="Untitledsubclause2">
    <w:name w:val="Untitled subclause 2"/>
    <w:basedOn w:val="Normal"/>
    <w:rsid w:val="00FB1E89"/>
    <w:pPr>
      <w:numPr>
        <w:ilvl w:val="2"/>
        <w:numId w:val="37"/>
      </w:numPr>
      <w:spacing w:after="120" w:line="300" w:lineRule="atLeast"/>
      <w:jc w:val="both"/>
      <w:outlineLvl w:val="2"/>
    </w:pPr>
    <w:rPr>
      <w:rFonts w:eastAsia="Times New Roman" w:cs="Times New Roman"/>
      <w:color w:val="000000"/>
      <w:sz w:val="22"/>
    </w:rPr>
  </w:style>
  <w:style w:type="paragraph" w:customStyle="1" w:styleId="Untitledsubclause3">
    <w:name w:val="Untitled subclause 3"/>
    <w:basedOn w:val="Normal"/>
    <w:rsid w:val="00FB1E89"/>
    <w:pPr>
      <w:numPr>
        <w:ilvl w:val="3"/>
        <w:numId w:val="37"/>
      </w:numPr>
      <w:tabs>
        <w:tab w:val="left" w:pos="2261"/>
      </w:tabs>
      <w:spacing w:after="120" w:line="300" w:lineRule="atLeast"/>
      <w:jc w:val="both"/>
      <w:outlineLvl w:val="3"/>
    </w:pPr>
    <w:rPr>
      <w:rFonts w:eastAsia="Times New Roman" w:cs="Times New Roman"/>
      <w:color w:val="000000"/>
      <w:sz w:val="22"/>
    </w:rPr>
  </w:style>
  <w:style w:type="paragraph" w:customStyle="1" w:styleId="Untitledsubclause4">
    <w:name w:val="Untitled subclause 4"/>
    <w:basedOn w:val="Normal"/>
    <w:rsid w:val="00FB1E89"/>
    <w:pPr>
      <w:numPr>
        <w:ilvl w:val="4"/>
        <w:numId w:val="37"/>
      </w:numPr>
      <w:spacing w:after="120" w:line="300" w:lineRule="atLeast"/>
      <w:jc w:val="both"/>
      <w:outlineLvl w:val="4"/>
    </w:pPr>
    <w:rPr>
      <w:rFonts w:eastAsia="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6969">
      <w:bodyDiv w:val="1"/>
      <w:marLeft w:val="0"/>
      <w:marRight w:val="0"/>
      <w:marTop w:val="0"/>
      <w:marBottom w:val="0"/>
      <w:divBdr>
        <w:top w:val="none" w:sz="0" w:space="0" w:color="auto"/>
        <w:left w:val="none" w:sz="0" w:space="0" w:color="auto"/>
        <w:bottom w:val="none" w:sz="0" w:space="0" w:color="auto"/>
        <w:right w:val="none" w:sz="0" w:space="0" w:color="auto"/>
      </w:divBdr>
    </w:div>
    <w:div w:id="421801443">
      <w:bodyDiv w:val="1"/>
      <w:marLeft w:val="0"/>
      <w:marRight w:val="0"/>
      <w:marTop w:val="0"/>
      <w:marBottom w:val="0"/>
      <w:divBdr>
        <w:top w:val="none" w:sz="0" w:space="0" w:color="auto"/>
        <w:left w:val="none" w:sz="0" w:space="0" w:color="auto"/>
        <w:bottom w:val="none" w:sz="0" w:space="0" w:color="auto"/>
        <w:right w:val="none" w:sz="0" w:space="0" w:color="auto"/>
      </w:divBdr>
    </w:div>
    <w:div w:id="432165018">
      <w:bodyDiv w:val="1"/>
      <w:marLeft w:val="0"/>
      <w:marRight w:val="0"/>
      <w:marTop w:val="0"/>
      <w:marBottom w:val="0"/>
      <w:divBdr>
        <w:top w:val="none" w:sz="0" w:space="0" w:color="auto"/>
        <w:left w:val="none" w:sz="0" w:space="0" w:color="auto"/>
        <w:bottom w:val="none" w:sz="0" w:space="0" w:color="auto"/>
        <w:right w:val="none" w:sz="0" w:space="0" w:color="auto"/>
      </w:divBdr>
    </w:div>
    <w:div w:id="449134443">
      <w:bodyDiv w:val="1"/>
      <w:marLeft w:val="0"/>
      <w:marRight w:val="0"/>
      <w:marTop w:val="0"/>
      <w:marBottom w:val="0"/>
      <w:divBdr>
        <w:top w:val="none" w:sz="0" w:space="0" w:color="auto"/>
        <w:left w:val="none" w:sz="0" w:space="0" w:color="auto"/>
        <w:bottom w:val="none" w:sz="0" w:space="0" w:color="auto"/>
        <w:right w:val="none" w:sz="0" w:space="0" w:color="auto"/>
      </w:divBdr>
    </w:div>
    <w:div w:id="518661992">
      <w:bodyDiv w:val="1"/>
      <w:marLeft w:val="0"/>
      <w:marRight w:val="0"/>
      <w:marTop w:val="0"/>
      <w:marBottom w:val="0"/>
      <w:divBdr>
        <w:top w:val="none" w:sz="0" w:space="0" w:color="auto"/>
        <w:left w:val="none" w:sz="0" w:space="0" w:color="auto"/>
        <w:bottom w:val="none" w:sz="0" w:space="0" w:color="auto"/>
        <w:right w:val="none" w:sz="0" w:space="0" w:color="auto"/>
      </w:divBdr>
    </w:div>
    <w:div w:id="868681185">
      <w:bodyDiv w:val="1"/>
      <w:marLeft w:val="0"/>
      <w:marRight w:val="0"/>
      <w:marTop w:val="0"/>
      <w:marBottom w:val="0"/>
      <w:divBdr>
        <w:top w:val="none" w:sz="0" w:space="0" w:color="auto"/>
        <w:left w:val="none" w:sz="0" w:space="0" w:color="auto"/>
        <w:bottom w:val="none" w:sz="0" w:space="0" w:color="auto"/>
        <w:right w:val="none" w:sz="0" w:space="0" w:color="auto"/>
      </w:divBdr>
    </w:div>
    <w:div w:id="997685023">
      <w:bodyDiv w:val="1"/>
      <w:marLeft w:val="0"/>
      <w:marRight w:val="0"/>
      <w:marTop w:val="0"/>
      <w:marBottom w:val="0"/>
      <w:divBdr>
        <w:top w:val="none" w:sz="0" w:space="0" w:color="auto"/>
        <w:left w:val="none" w:sz="0" w:space="0" w:color="auto"/>
        <w:bottom w:val="none" w:sz="0" w:space="0" w:color="auto"/>
        <w:right w:val="none" w:sz="0" w:space="0" w:color="auto"/>
      </w:divBdr>
    </w:div>
    <w:div w:id="1484351222">
      <w:bodyDiv w:val="1"/>
      <w:marLeft w:val="0"/>
      <w:marRight w:val="0"/>
      <w:marTop w:val="0"/>
      <w:marBottom w:val="0"/>
      <w:divBdr>
        <w:top w:val="none" w:sz="0" w:space="0" w:color="auto"/>
        <w:left w:val="none" w:sz="0" w:space="0" w:color="auto"/>
        <w:bottom w:val="none" w:sz="0" w:space="0" w:color="auto"/>
        <w:right w:val="none" w:sz="0" w:space="0" w:color="auto"/>
      </w:divBdr>
    </w:div>
    <w:div w:id="1490899814">
      <w:bodyDiv w:val="1"/>
      <w:marLeft w:val="0"/>
      <w:marRight w:val="0"/>
      <w:marTop w:val="0"/>
      <w:marBottom w:val="0"/>
      <w:divBdr>
        <w:top w:val="none" w:sz="0" w:space="0" w:color="auto"/>
        <w:left w:val="none" w:sz="0" w:space="0" w:color="auto"/>
        <w:bottom w:val="none" w:sz="0" w:space="0" w:color="auto"/>
        <w:right w:val="none" w:sz="0" w:space="0" w:color="auto"/>
      </w:divBdr>
    </w:div>
    <w:div w:id="1529903982">
      <w:bodyDiv w:val="1"/>
      <w:marLeft w:val="0"/>
      <w:marRight w:val="0"/>
      <w:marTop w:val="0"/>
      <w:marBottom w:val="0"/>
      <w:divBdr>
        <w:top w:val="none" w:sz="0" w:space="0" w:color="auto"/>
        <w:left w:val="none" w:sz="0" w:space="0" w:color="auto"/>
        <w:bottom w:val="none" w:sz="0" w:space="0" w:color="auto"/>
        <w:right w:val="none" w:sz="0" w:space="0" w:color="auto"/>
      </w:divBdr>
    </w:div>
    <w:div w:id="1546794155">
      <w:bodyDiv w:val="1"/>
      <w:marLeft w:val="0"/>
      <w:marRight w:val="0"/>
      <w:marTop w:val="0"/>
      <w:marBottom w:val="0"/>
      <w:divBdr>
        <w:top w:val="none" w:sz="0" w:space="0" w:color="auto"/>
        <w:left w:val="none" w:sz="0" w:space="0" w:color="auto"/>
        <w:bottom w:val="none" w:sz="0" w:space="0" w:color="auto"/>
        <w:right w:val="none" w:sz="0" w:space="0" w:color="auto"/>
      </w:divBdr>
    </w:div>
    <w:div w:id="1816140676">
      <w:bodyDiv w:val="1"/>
      <w:marLeft w:val="0"/>
      <w:marRight w:val="0"/>
      <w:marTop w:val="0"/>
      <w:marBottom w:val="0"/>
      <w:divBdr>
        <w:top w:val="none" w:sz="0" w:space="0" w:color="auto"/>
        <w:left w:val="none" w:sz="0" w:space="0" w:color="auto"/>
        <w:bottom w:val="none" w:sz="0" w:space="0" w:color="auto"/>
        <w:right w:val="none" w:sz="0" w:space="0" w:color="auto"/>
      </w:divBdr>
    </w:div>
    <w:div w:id="2045863886">
      <w:bodyDiv w:val="1"/>
      <w:marLeft w:val="0"/>
      <w:marRight w:val="0"/>
      <w:marTop w:val="0"/>
      <w:marBottom w:val="0"/>
      <w:divBdr>
        <w:top w:val="none" w:sz="0" w:space="0" w:color="auto"/>
        <w:left w:val="none" w:sz="0" w:space="0" w:color="auto"/>
        <w:bottom w:val="none" w:sz="0" w:space="0" w:color="auto"/>
        <w:right w:val="none" w:sz="0" w:space="0" w:color="auto"/>
      </w:divBdr>
    </w:div>
    <w:div w:id="21439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nflicts-of-interest-a-guide-for-charity-trustees-cc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Blank.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91D6-70CA-413F-9588-AF67FED1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7</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Brochet Ltd.</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SALLYG</dc:creator>
  <cp:lastModifiedBy>Matthew Bradby</cp:lastModifiedBy>
  <cp:revision>2</cp:revision>
  <cp:lastPrinted>2015-01-05T14:27:00Z</cp:lastPrinted>
  <dcterms:created xsi:type="dcterms:W3CDTF">2021-06-09T09:45:00Z</dcterms:created>
  <dcterms:modified xsi:type="dcterms:W3CDTF">2021-06-09T09:45:00Z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AC_158069577_1</vt:lpwstr>
  </property>
  <property fmtid="{D5CDD505-2E9C-101B-9397-08002B2CF9AE}" pid="3" name="DOC_GUID">
    <vt:lpwstr>c7d33a5b-23f0-474d-b62d-0013cbe32188</vt:lpwstr>
  </property>
  <property fmtid="{D5CDD505-2E9C-101B-9397-08002B2CF9AE}" pid="4" name="WSFooter">
    <vt:lpwstr>Active\158069577\1</vt:lpwstr>
  </property>
</Properties>
</file>